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2B1B" w:rsidRPr="00987E43" w:rsidRDefault="00B768DF" w:rsidP="00E95F0D">
      <w:pPr>
        <w:spacing w:after="0"/>
        <w:jc w:val="both"/>
        <w:rPr>
          <w:rFonts w:cs="Arial"/>
          <w:sz w:val="24"/>
          <w:szCs w:val="24"/>
        </w:rPr>
      </w:pPr>
      <w:r w:rsidRPr="00987E43">
        <w:rPr>
          <w:rFonts w:cs="Arial"/>
          <w:sz w:val="24"/>
          <w:szCs w:val="24"/>
        </w:rPr>
        <w:t xml:space="preserve">Memorial Descritivo da obra de </w:t>
      </w:r>
      <w:r w:rsidR="00FE5065" w:rsidRPr="00987E43">
        <w:rPr>
          <w:rFonts w:cs="Arial"/>
          <w:sz w:val="24"/>
          <w:szCs w:val="24"/>
        </w:rPr>
        <w:t>REFORMA, ADEQUAÇÃO DE PRÉDIO ESCOLAR E EXECUÇÃO DE RAMPA</w:t>
      </w:r>
      <w:r w:rsidRPr="00987E43">
        <w:rPr>
          <w:rFonts w:cs="Arial"/>
          <w:sz w:val="24"/>
          <w:szCs w:val="24"/>
        </w:rPr>
        <w:t xml:space="preserve"> </w:t>
      </w:r>
      <w:r w:rsidR="00FE5065" w:rsidRPr="00987E43">
        <w:rPr>
          <w:rFonts w:cs="Arial"/>
          <w:sz w:val="24"/>
          <w:szCs w:val="24"/>
        </w:rPr>
        <w:t xml:space="preserve">na EMEB João Pereira Pinho, localizada na Rua Lamartine Godoy, 141 – Jd. Tropical </w:t>
      </w:r>
      <w:r w:rsidRPr="00987E43">
        <w:rPr>
          <w:rFonts w:cs="Arial"/>
          <w:sz w:val="24"/>
          <w:szCs w:val="24"/>
        </w:rPr>
        <w:t>no Município de Bebedouro. As etapas construtivas, bem como os materiais a serem utilizados são a seguir descritas.</w:t>
      </w:r>
    </w:p>
    <w:p w:rsidR="00ED3C2A" w:rsidRPr="00987E43" w:rsidRDefault="00ED3C2A" w:rsidP="00E95F0D">
      <w:pPr>
        <w:spacing w:after="0"/>
        <w:jc w:val="both"/>
        <w:rPr>
          <w:rFonts w:cs="Arial"/>
          <w:sz w:val="24"/>
          <w:szCs w:val="24"/>
        </w:rPr>
      </w:pPr>
    </w:p>
    <w:p w:rsidR="00E95F0D" w:rsidRPr="00987E43" w:rsidRDefault="00E95F0D" w:rsidP="00E95F0D">
      <w:pPr>
        <w:spacing w:after="0"/>
        <w:jc w:val="both"/>
        <w:rPr>
          <w:rFonts w:cs="Arial"/>
          <w:sz w:val="24"/>
          <w:szCs w:val="24"/>
        </w:rPr>
      </w:pPr>
      <w:r w:rsidRPr="00987E43">
        <w:rPr>
          <w:rFonts w:cs="Arial"/>
          <w:sz w:val="24"/>
          <w:szCs w:val="24"/>
        </w:rPr>
        <w:t>DISPOSIÇÕES PRELIMINARES</w:t>
      </w:r>
    </w:p>
    <w:p w:rsidR="00ED3C2A" w:rsidRPr="00987E43" w:rsidRDefault="00ED3C2A" w:rsidP="00E95F0D">
      <w:pPr>
        <w:spacing w:after="0"/>
        <w:jc w:val="both"/>
        <w:rPr>
          <w:rFonts w:cs="Arial"/>
          <w:sz w:val="24"/>
          <w:szCs w:val="24"/>
        </w:rPr>
      </w:pPr>
    </w:p>
    <w:p w:rsidR="00E95F0D" w:rsidRPr="00987E43" w:rsidRDefault="00E95F0D" w:rsidP="00E95F0D">
      <w:pPr>
        <w:spacing w:after="0"/>
        <w:jc w:val="both"/>
        <w:rPr>
          <w:rFonts w:cs="Arial"/>
          <w:sz w:val="24"/>
          <w:szCs w:val="24"/>
        </w:rPr>
      </w:pPr>
      <w:r w:rsidRPr="00987E43">
        <w:rPr>
          <w:rFonts w:cs="Arial"/>
          <w:sz w:val="24"/>
          <w:szCs w:val="24"/>
        </w:rPr>
        <w:t>Na execução de todos os projetos e serviços a Contratada deverá seguir as Normas Técnicas da Associação Brasileira de Normas Técnicas – ABNT e as normas citadas no decorrer destas Especificações. A execução de todos os serviços obedecerá rigorosamente às indicações constantes no projeto, conforme plantas, e o constituem, além das prescrições contidas neste memorial, e demais documentos integrantes do contrato.</w:t>
      </w:r>
    </w:p>
    <w:p w:rsidR="00E95F0D" w:rsidRPr="00987E43" w:rsidRDefault="00ED3C2A" w:rsidP="00ED3C2A">
      <w:pPr>
        <w:spacing w:after="0"/>
        <w:jc w:val="both"/>
        <w:rPr>
          <w:rFonts w:cs="Arial"/>
          <w:sz w:val="24"/>
          <w:szCs w:val="24"/>
        </w:rPr>
      </w:pPr>
      <w:r w:rsidRPr="00987E43">
        <w:rPr>
          <w:rFonts w:cs="Arial"/>
          <w:sz w:val="24"/>
          <w:szCs w:val="24"/>
        </w:rPr>
        <w:t>Em caso de dúvidas quanto à interpretação do Memorial descritivo, Projetos, Detalhes e/ou das instruções de concorrência, deverão ser consultados os Profissionais Responsáveis ou a Contratante, nesta ordem. Em casos de divergências entre detalhes e desenhos e este Memorial Descritivo prevalecerão sempre os primeiros.</w:t>
      </w:r>
    </w:p>
    <w:p w:rsidR="00E95F0D" w:rsidRPr="00987E43" w:rsidRDefault="00E95F0D" w:rsidP="00E95F0D">
      <w:pPr>
        <w:spacing w:after="0"/>
        <w:jc w:val="both"/>
        <w:rPr>
          <w:rFonts w:cs="Arial"/>
          <w:sz w:val="24"/>
          <w:szCs w:val="24"/>
        </w:rPr>
      </w:pPr>
    </w:p>
    <w:p w:rsidR="005D2B1B" w:rsidRDefault="00AE0667" w:rsidP="00E95F0D">
      <w:pPr>
        <w:spacing w:after="0"/>
        <w:jc w:val="both"/>
        <w:rPr>
          <w:rFonts w:cs="Arial"/>
          <w:sz w:val="24"/>
          <w:szCs w:val="24"/>
        </w:rPr>
      </w:pPr>
      <w:r w:rsidRPr="00987E43">
        <w:rPr>
          <w:rFonts w:cs="Arial"/>
          <w:sz w:val="24"/>
          <w:szCs w:val="24"/>
        </w:rPr>
        <w:t>DEMOLIÇÕES</w:t>
      </w:r>
    </w:p>
    <w:p w:rsidR="004D0748" w:rsidRPr="00987E43" w:rsidRDefault="004D0748" w:rsidP="00E95F0D">
      <w:pPr>
        <w:spacing w:after="0"/>
        <w:jc w:val="both"/>
        <w:rPr>
          <w:rFonts w:cs="Arial"/>
          <w:sz w:val="24"/>
          <w:szCs w:val="24"/>
        </w:rPr>
      </w:pPr>
    </w:p>
    <w:p w:rsidR="00AE0667" w:rsidRPr="00987E43" w:rsidRDefault="00955AA6" w:rsidP="00AE0667">
      <w:pPr>
        <w:spacing w:after="0"/>
        <w:jc w:val="both"/>
        <w:rPr>
          <w:rFonts w:cs="Arial"/>
          <w:sz w:val="24"/>
          <w:szCs w:val="24"/>
        </w:rPr>
      </w:pPr>
      <w:r w:rsidRPr="00987E43">
        <w:rPr>
          <w:rFonts w:cs="Arial"/>
          <w:sz w:val="24"/>
          <w:szCs w:val="24"/>
        </w:rPr>
        <w:t>Deverão ser demolidos os pisos cimentados, e contra pisos dos locais a serem edificados e reformados, tais como</w:t>
      </w:r>
      <w:r w:rsidR="0094604C" w:rsidRPr="00987E43">
        <w:rPr>
          <w:rFonts w:cs="Arial"/>
          <w:sz w:val="24"/>
          <w:szCs w:val="24"/>
        </w:rPr>
        <w:t xml:space="preserve"> do sanitário acessível, área da entrada da biblioteca comunitária, bem como </w:t>
      </w:r>
      <w:r w:rsidRPr="00987E43">
        <w:rPr>
          <w:rFonts w:cs="Arial"/>
          <w:sz w:val="24"/>
          <w:szCs w:val="24"/>
        </w:rPr>
        <w:t>algumas partes das calç</w:t>
      </w:r>
      <w:r w:rsidR="0094604C" w:rsidRPr="00987E43">
        <w:rPr>
          <w:rFonts w:cs="Arial"/>
          <w:sz w:val="24"/>
          <w:szCs w:val="24"/>
        </w:rPr>
        <w:t xml:space="preserve">adas externas em piso cimentado da biblioteca comunitária e do parque onde será executada a rampa. Também serão demolidas partes da alvenaria para </w:t>
      </w:r>
      <w:r w:rsidR="00B55CF4" w:rsidRPr="00987E43">
        <w:rPr>
          <w:rFonts w:cs="Arial"/>
          <w:sz w:val="24"/>
          <w:szCs w:val="24"/>
        </w:rPr>
        <w:t>adaptação do sanitário acessível e muro para instalação do portão na biblioteca.</w:t>
      </w:r>
      <w:r w:rsidR="00AE0667" w:rsidRPr="00987E43">
        <w:rPr>
          <w:rFonts w:cs="Arial"/>
          <w:sz w:val="24"/>
          <w:szCs w:val="24"/>
        </w:rPr>
        <w:t xml:space="preserve"> </w:t>
      </w:r>
    </w:p>
    <w:p w:rsidR="00AE0667" w:rsidRPr="00987E43" w:rsidRDefault="00AE0667" w:rsidP="00711D11">
      <w:pPr>
        <w:spacing w:after="0"/>
        <w:jc w:val="both"/>
        <w:rPr>
          <w:rFonts w:cs="Arial"/>
          <w:sz w:val="24"/>
          <w:szCs w:val="24"/>
        </w:rPr>
      </w:pPr>
      <w:r w:rsidRPr="00987E43">
        <w:rPr>
          <w:rFonts w:cs="Arial"/>
          <w:sz w:val="24"/>
          <w:szCs w:val="24"/>
        </w:rPr>
        <w:t>Será efetuada a limpeza do terreno e do prédio onde serão realizados os serviços de retirada e remoção.</w:t>
      </w:r>
    </w:p>
    <w:p w:rsidR="00711D11" w:rsidRPr="00987E43" w:rsidRDefault="00711D11" w:rsidP="00711D11">
      <w:pPr>
        <w:spacing w:after="0"/>
        <w:jc w:val="both"/>
        <w:rPr>
          <w:rFonts w:cs="Arial"/>
          <w:sz w:val="24"/>
          <w:szCs w:val="24"/>
        </w:rPr>
      </w:pPr>
      <w:r w:rsidRPr="00987E43">
        <w:rPr>
          <w:rFonts w:cs="Arial"/>
          <w:sz w:val="24"/>
          <w:szCs w:val="24"/>
        </w:rPr>
        <w:t>O item remunera o fornecimento da mão-de-obra necessária e ferramentas adequadas para a execução dos serviços de demolição, fragmentação de revestimentos cerâmicos, inclusive a base de assentamento, manualmente; a seleção e a acomodação manual do entulho em lotes.</w:t>
      </w:r>
    </w:p>
    <w:p w:rsidR="00711D11" w:rsidRPr="00987E43" w:rsidRDefault="00711D11" w:rsidP="00711D11">
      <w:pPr>
        <w:spacing w:after="0"/>
        <w:jc w:val="both"/>
        <w:rPr>
          <w:rFonts w:cs="Arial"/>
          <w:sz w:val="24"/>
          <w:szCs w:val="24"/>
        </w:rPr>
      </w:pPr>
    </w:p>
    <w:p w:rsidR="00AE0667" w:rsidRDefault="00AE0667" w:rsidP="004D0748">
      <w:pPr>
        <w:spacing w:after="0"/>
        <w:jc w:val="both"/>
        <w:rPr>
          <w:rFonts w:cs="Arial"/>
          <w:sz w:val="24"/>
          <w:szCs w:val="24"/>
        </w:rPr>
      </w:pPr>
      <w:r w:rsidRPr="00987E43">
        <w:rPr>
          <w:rFonts w:cs="Arial"/>
          <w:sz w:val="24"/>
          <w:szCs w:val="24"/>
        </w:rPr>
        <w:t>RETIRADAS</w:t>
      </w:r>
    </w:p>
    <w:p w:rsidR="00653836" w:rsidRPr="00987E43" w:rsidRDefault="00653836" w:rsidP="004D0748">
      <w:pPr>
        <w:spacing w:after="0"/>
        <w:jc w:val="both"/>
        <w:rPr>
          <w:rFonts w:cs="Arial"/>
          <w:sz w:val="24"/>
          <w:szCs w:val="24"/>
        </w:rPr>
      </w:pPr>
    </w:p>
    <w:p w:rsidR="00654FAB" w:rsidRPr="00987E43" w:rsidRDefault="00016959" w:rsidP="00AE0667">
      <w:pPr>
        <w:spacing w:after="0"/>
        <w:jc w:val="both"/>
        <w:rPr>
          <w:rFonts w:cs="Arial"/>
          <w:sz w:val="24"/>
          <w:szCs w:val="24"/>
        </w:rPr>
      </w:pPr>
      <w:r w:rsidRPr="00987E43">
        <w:rPr>
          <w:rFonts w:cs="Arial"/>
          <w:sz w:val="24"/>
          <w:szCs w:val="24"/>
        </w:rPr>
        <w:t>Deverá ser retirada a divisória</w:t>
      </w:r>
      <w:r w:rsidR="00A00E37" w:rsidRPr="00987E43">
        <w:rPr>
          <w:rFonts w:cs="Arial"/>
          <w:sz w:val="24"/>
          <w:szCs w:val="24"/>
        </w:rPr>
        <w:t xml:space="preserve"> existente</w:t>
      </w:r>
      <w:r w:rsidRPr="00987E43">
        <w:rPr>
          <w:rFonts w:cs="Arial"/>
          <w:sz w:val="24"/>
          <w:szCs w:val="24"/>
        </w:rPr>
        <w:t xml:space="preserve"> na recepção da biblioteca, no sanitário acessível </w:t>
      </w:r>
      <w:r w:rsidR="000519EB" w:rsidRPr="00987E43">
        <w:rPr>
          <w:rFonts w:cs="Arial"/>
          <w:sz w:val="24"/>
          <w:szCs w:val="24"/>
        </w:rPr>
        <w:t>será re</w:t>
      </w:r>
      <w:r w:rsidR="00AD253F" w:rsidRPr="00987E43">
        <w:rPr>
          <w:rFonts w:cs="Arial"/>
          <w:sz w:val="24"/>
          <w:szCs w:val="24"/>
        </w:rPr>
        <w:t xml:space="preserve">tirado os aparelhos sanitários, </w:t>
      </w:r>
      <w:r w:rsidR="000519EB" w:rsidRPr="00987E43">
        <w:rPr>
          <w:rFonts w:cs="Arial"/>
          <w:sz w:val="24"/>
          <w:szCs w:val="24"/>
        </w:rPr>
        <w:t>dispositivos de funcionamento</w:t>
      </w:r>
      <w:r w:rsidR="00AD253F" w:rsidRPr="00987E43">
        <w:rPr>
          <w:rFonts w:cs="Arial"/>
          <w:sz w:val="24"/>
          <w:szCs w:val="24"/>
        </w:rPr>
        <w:t xml:space="preserve"> e porta de madeira e batente, para o acesso, retirado o </w:t>
      </w:r>
      <w:proofErr w:type="spellStart"/>
      <w:r w:rsidR="00AD253F" w:rsidRPr="00987E43">
        <w:rPr>
          <w:rFonts w:cs="Arial"/>
          <w:sz w:val="24"/>
          <w:szCs w:val="24"/>
        </w:rPr>
        <w:t>entelamento</w:t>
      </w:r>
      <w:proofErr w:type="spellEnd"/>
      <w:r w:rsidR="00AD253F" w:rsidRPr="00987E43">
        <w:rPr>
          <w:rFonts w:cs="Arial"/>
          <w:sz w:val="24"/>
          <w:szCs w:val="24"/>
        </w:rPr>
        <w:t xml:space="preserve"> metálico acima do muro. A</w:t>
      </w:r>
      <w:r w:rsidR="00654FAB" w:rsidRPr="00987E43">
        <w:rPr>
          <w:rFonts w:cs="Arial"/>
          <w:sz w:val="24"/>
          <w:szCs w:val="24"/>
        </w:rPr>
        <w:t xml:space="preserve"> porta de madeira, inclusive </w:t>
      </w:r>
      <w:r w:rsidR="00654FAB" w:rsidRPr="00987E43">
        <w:rPr>
          <w:rFonts w:cs="Arial"/>
          <w:sz w:val="24"/>
          <w:szCs w:val="24"/>
        </w:rPr>
        <w:lastRenderedPageBreak/>
        <w:t>o batente</w:t>
      </w:r>
      <w:r w:rsidR="00AE0667" w:rsidRPr="00987E43">
        <w:rPr>
          <w:rFonts w:cs="Arial"/>
          <w:sz w:val="24"/>
          <w:szCs w:val="24"/>
        </w:rPr>
        <w:t>, quando se apresentarem em condições de uso perfeito poderá ser reaproveita</w:t>
      </w:r>
      <w:r w:rsidR="00AD253F" w:rsidRPr="00987E43">
        <w:rPr>
          <w:rFonts w:cs="Arial"/>
          <w:sz w:val="24"/>
          <w:szCs w:val="24"/>
        </w:rPr>
        <w:t>do pela Prefeitura Municipal.</w:t>
      </w:r>
    </w:p>
    <w:p w:rsidR="00AD253F" w:rsidRPr="00987E43" w:rsidRDefault="00AD253F" w:rsidP="00AE0667">
      <w:pPr>
        <w:spacing w:after="0"/>
        <w:jc w:val="both"/>
        <w:rPr>
          <w:rFonts w:cs="Arial"/>
          <w:sz w:val="24"/>
          <w:szCs w:val="24"/>
        </w:rPr>
      </w:pPr>
      <w:r w:rsidRPr="00987E43">
        <w:rPr>
          <w:rFonts w:cs="Arial"/>
          <w:sz w:val="24"/>
          <w:szCs w:val="24"/>
        </w:rPr>
        <w:t>Para execução da rampa que faz o acesso do pátio à quadra será retirado e recolocado o portão de acesso e alambrado, também serão retirados as toras de eucalipto do portão de acesso para o parque e posteriormente recolocado no local mais adequado.</w:t>
      </w:r>
    </w:p>
    <w:p w:rsidR="00300D5B" w:rsidRPr="00987E43" w:rsidRDefault="00300D5B" w:rsidP="00987E43">
      <w:pPr>
        <w:autoSpaceDE w:val="0"/>
        <w:autoSpaceDN w:val="0"/>
        <w:adjustRightInd w:val="0"/>
        <w:spacing w:after="0" w:line="240" w:lineRule="auto"/>
        <w:jc w:val="both"/>
        <w:rPr>
          <w:rFonts w:cs="Arial"/>
          <w:sz w:val="24"/>
          <w:szCs w:val="24"/>
        </w:rPr>
      </w:pPr>
      <w:r w:rsidRPr="00987E43">
        <w:rPr>
          <w:rFonts w:cs="Arial"/>
          <w:sz w:val="24"/>
          <w:szCs w:val="24"/>
        </w:rPr>
        <w:t xml:space="preserve">O item remunera </w:t>
      </w:r>
      <w:r w:rsidR="001726F1" w:rsidRPr="00987E43">
        <w:rPr>
          <w:rFonts w:cs="Arial"/>
          <w:sz w:val="24"/>
          <w:szCs w:val="24"/>
        </w:rPr>
        <w:t>mão-de-obra necessária e ferramentas adequadas para a execução dos serviços</w:t>
      </w:r>
      <w:r w:rsidRPr="00987E43">
        <w:rPr>
          <w:rFonts w:cs="Arial"/>
          <w:sz w:val="24"/>
          <w:szCs w:val="24"/>
        </w:rPr>
        <w:t xml:space="preserve"> para retirada destes itens, inclusive os acessórios; remunera também a limpeza, a seleção e a guarda do material reaproveitável.</w:t>
      </w:r>
    </w:p>
    <w:p w:rsidR="00896E68" w:rsidRPr="00987E43" w:rsidRDefault="00896E68" w:rsidP="00987E43">
      <w:pPr>
        <w:autoSpaceDE w:val="0"/>
        <w:autoSpaceDN w:val="0"/>
        <w:adjustRightInd w:val="0"/>
        <w:spacing w:after="0" w:line="240" w:lineRule="auto"/>
        <w:jc w:val="both"/>
        <w:rPr>
          <w:rFonts w:cs="Arial"/>
          <w:sz w:val="24"/>
          <w:szCs w:val="24"/>
        </w:rPr>
      </w:pPr>
    </w:p>
    <w:p w:rsidR="004D0748" w:rsidRPr="00987E43" w:rsidRDefault="001A451C" w:rsidP="00260978">
      <w:pPr>
        <w:autoSpaceDE w:val="0"/>
        <w:autoSpaceDN w:val="0"/>
        <w:adjustRightInd w:val="0"/>
        <w:spacing w:after="0" w:line="240" w:lineRule="auto"/>
        <w:jc w:val="both"/>
        <w:rPr>
          <w:rFonts w:cs="Arial"/>
          <w:sz w:val="24"/>
          <w:szCs w:val="24"/>
        </w:rPr>
      </w:pPr>
      <w:r w:rsidRPr="00987E43">
        <w:rPr>
          <w:rFonts w:cs="Arial"/>
          <w:sz w:val="24"/>
          <w:szCs w:val="24"/>
        </w:rPr>
        <w:t>LIMPEZA DO TERRENO</w:t>
      </w:r>
    </w:p>
    <w:p w:rsidR="001A451C" w:rsidRPr="00987E43" w:rsidRDefault="001A451C" w:rsidP="00987E43">
      <w:pPr>
        <w:autoSpaceDE w:val="0"/>
        <w:autoSpaceDN w:val="0"/>
        <w:adjustRightInd w:val="0"/>
        <w:spacing w:after="0" w:line="240" w:lineRule="auto"/>
        <w:jc w:val="both"/>
        <w:rPr>
          <w:rFonts w:cs="Arial"/>
          <w:sz w:val="24"/>
          <w:szCs w:val="24"/>
        </w:rPr>
      </w:pPr>
    </w:p>
    <w:p w:rsidR="001A451C" w:rsidRPr="00987E43" w:rsidRDefault="001A451C" w:rsidP="00987E43">
      <w:pPr>
        <w:autoSpaceDE w:val="0"/>
        <w:autoSpaceDN w:val="0"/>
        <w:adjustRightInd w:val="0"/>
        <w:spacing w:after="0" w:line="240" w:lineRule="auto"/>
        <w:jc w:val="both"/>
        <w:rPr>
          <w:rFonts w:cs="Arial"/>
          <w:sz w:val="24"/>
          <w:szCs w:val="24"/>
        </w:rPr>
      </w:pPr>
      <w:r w:rsidRPr="00987E43">
        <w:rPr>
          <w:rFonts w:cs="Arial"/>
          <w:sz w:val="24"/>
          <w:szCs w:val="24"/>
        </w:rPr>
        <w:t>A limpeza inicial consiste na capina e/ou raspagem da camada vegetal do terreno. As condições de limpeza deverão ser mantidas em todas as etapas da obra. A retirada de entulhos será feita sempre que o volume dos mesmos possa atrapalhar as atividades desenvolvidas em canteiro.</w:t>
      </w:r>
    </w:p>
    <w:p w:rsidR="001A451C" w:rsidRPr="00987E43" w:rsidRDefault="001A451C" w:rsidP="00260978">
      <w:pPr>
        <w:autoSpaceDE w:val="0"/>
        <w:autoSpaceDN w:val="0"/>
        <w:adjustRightInd w:val="0"/>
        <w:spacing w:after="0" w:line="240" w:lineRule="auto"/>
        <w:jc w:val="both"/>
        <w:rPr>
          <w:rFonts w:cs="Arial"/>
          <w:sz w:val="24"/>
          <w:szCs w:val="24"/>
        </w:rPr>
      </w:pPr>
    </w:p>
    <w:p w:rsidR="00260978" w:rsidRPr="00987E43" w:rsidRDefault="00260978" w:rsidP="00260978">
      <w:pPr>
        <w:autoSpaceDE w:val="0"/>
        <w:autoSpaceDN w:val="0"/>
        <w:adjustRightInd w:val="0"/>
        <w:spacing w:after="0" w:line="240" w:lineRule="auto"/>
        <w:jc w:val="both"/>
        <w:rPr>
          <w:rFonts w:cs="Arial"/>
          <w:sz w:val="24"/>
          <w:szCs w:val="24"/>
        </w:rPr>
      </w:pPr>
      <w:r w:rsidRPr="00987E43">
        <w:rPr>
          <w:rFonts w:cs="Arial"/>
          <w:sz w:val="24"/>
          <w:szCs w:val="24"/>
        </w:rPr>
        <w:t>LOCAÇÃO DE OBRA DE EDIFICAÇÃO</w:t>
      </w:r>
    </w:p>
    <w:p w:rsidR="00260978" w:rsidRPr="00987E43" w:rsidRDefault="00260978" w:rsidP="00260978">
      <w:pPr>
        <w:autoSpaceDE w:val="0"/>
        <w:autoSpaceDN w:val="0"/>
        <w:adjustRightInd w:val="0"/>
        <w:spacing w:after="0" w:line="240" w:lineRule="auto"/>
        <w:jc w:val="both"/>
        <w:rPr>
          <w:rFonts w:cs="Arial"/>
          <w:sz w:val="24"/>
          <w:szCs w:val="24"/>
        </w:rPr>
      </w:pPr>
    </w:p>
    <w:p w:rsidR="00260978" w:rsidRPr="00987E43" w:rsidRDefault="00260978" w:rsidP="00260978">
      <w:pPr>
        <w:spacing w:after="0"/>
        <w:jc w:val="both"/>
        <w:rPr>
          <w:rFonts w:cs="Arial"/>
          <w:sz w:val="24"/>
          <w:szCs w:val="24"/>
        </w:rPr>
      </w:pPr>
      <w:r w:rsidRPr="00987E43">
        <w:rPr>
          <w:rFonts w:cs="Arial"/>
          <w:sz w:val="24"/>
          <w:szCs w:val="24"/>
        </w:rPr>
        <w:t xml:space="preserve">O item remunera o fornecimento de materiais, acessórios para fixação e a mão-de-obra necessária para execução de locação de obra compreendendo locação de estacas, eixos principais, paredes, </w:t>
      </w:r>
      <w:proofErr w:type="spellStart"/>
      <w:r w:rsidRPr="00987E43">
        <w:rPr>
          <w:rFonts w:cs="Arial"/>
          <w:sz w:val="24"/>
          <w:szCs w:val="24"/>
        </w:rPr>
        <w:t>etc</w:t>
      </w:r>
      <w:proofErr w:type="spellEnd"/>
      <w:r w:rsidRPr="00987E43">
        <w:rPr>
          <w:rFonts w:cs="Arial"/>
          <w:sz w:val="24"/>
          <w:szCs w:val="24"/>
        </w:rPr>
        <w:t>; com pontaletes de 3" x 3" e tábuas de 1" x 12"; ambos em madeira “</w:t>
      </w:r>
      <w:proofErr w:type="spellStart"/>
      <w:r w:rsidRPr="00987E43">
        <w:rPr>
          <w:rFonts w:cs="Arial"/>
          <w:sz w:val="24"/>
          <w:szCs w:val="24"/>
        </w:rPr>
        <w:t>Erisma</w:t>
      </w:r>
      <w:proofErr w:type="spellEnd"/>
      <w:r w:rsidRPr="00987E43">
        <w:rPr>
          <w:rFonts w:cs="Arial"/>
          <w:sz w:val="24"/>
          <w:szCs w:val="24"/>
        </w:rPr>
        <w:t xml:space="preserve"> </w:t>
      </w:r>
      <w:proofErr w:type="spellStart"/>
      <w:r w:rsidRPr="00987E43">
        <w:rPr>
          <w:rFonts w:cs="Arial"/>
          <w:sz w:val="24"/>
          <w:szCs w:val="24"/>
        </w:rPr>
        <w:t>uncinatum</w:t>
      </w:r>
      <w:proofErr w:type="spellEnd"/>
      <w:r w:rsidRPr="00987E43">
        <w:rPr>
          <w:rFonts w:cs="Arial"/>
          <w:sz w:val="24"/>
          <w:szCs w:val="24"/>
        </w:rPr>
        <w:t xml:space="preserve">” (conhecido como </w:t>
      </w:r>
      <w:proofErr w:type="spellStart"/>
      <w:r w:rsidRPr="00987E43">
        <w:rPr>
          <w:rFonts w:cs="Arial"/>
          <w:sz w:val="24"/>
          <w:szCs w:val="24"/>
        </w:rPr>
        <w:t>Quarubarana</w:t>
      </w:r>
      <w:proofErr w:type="spellEnd"/>
      <w:r w:rsidRPr="00987E43">
        <w:rPr>
          <w:rFonts w:cs="Arial"/>
          <w:sz w:val="24"/>
          <w:szCs w:val="24"/>
        </w:rPr>
        <w:t xml:space="preserve"> ou Cedrinho), ou “</w:t>
      </w:r>
      <w:proofErr w:type="spellStart"/>
      <w:r w:rsidRPr="00987E43">
        <w:rPr>
          <w:rFonts w:cs="Arial"/>
          <w:sz w:val="24"/>
          <w:szCs w:val="24"/>
        </w:rPr>
        <w:t>Qualea</w:t>
      </w:r>
      <w:proofErr w:type="spellEnd"/>
      <w:r w:rsidRPr="00987E43">
        <w:rPr>
          <w:rFonts w:cs="Arial"/>
          <w:sz w:val="24"/>
          <w:szCs w:val="24"/>
        </w:rPr>
        <w:t xml:space="preserve"> </w:t>
      </w:r>
      <w:proofErr w:type="spellStart"/>
      <w:r w:rsidRPr="00987E43">
        <w:rPr>
          <w:rFonts w:cs="Arial"/>
          <w:sz w:val="24"/>
          <w:szCs w:val="24"/>
        </w:rPr>
        <w:t>spp</w:t>
      </w:r>
      <w:proofErr w:type="spellEnd"/>
      <w:r w:rsidRPr="00987E43">
        <w:rPr>
          <w:rFonts w:cs="Arial"/>
          <w:sz w:val="24"/>
          <w:szCs w:val="24"/>
        </w:rPr>
        <w:t>” (conhecida como Cambará).</w:t>
      </w:r>
    </w:p>
    <w:p w:rsidR="00260978" w:rsidRPr="00987E43" w:rsidRDefault="00260978" w:rsidP="00260978">
      <w:pPr>
        <w:autoSpaceDE w:val="0"/>
        <w:autoSpaceDN w:val="0"/>
        <w:adjustRightInd w:val="0"/>
        <w:spacing w:after="0" w:line="240" w:lineRule="auto"/>
        <w:jc w:val="both"/>
        <w:rPr>
          <w:rFonts w:cs="Arial"/>
          <w:i/>
          <w:iCs/>
          <w:sz w:val="24"/>
          <w:szCs w:val="24"/>
        </w:rPr>
      </w:pPr>
    </w:p>
    <w:p w:rsidR="00260978" w:rsidRPr="00987E43" w:rsidRDefault="00C6212E" w:rsidP="00260978">
      <w:pPr>
        <w:autoSpaceDE w:val="0"/>
        <w:autoSpaceDN w:val="0"/>
        <w:adjustRightInd w:val="0"/>
        <w:spacing w:after="0" w:line="240" w:lineRule="auto"/>
        <w:jc w:val="both"/>
        <w:rPr>
          <w:rFonts w:cs="Arial"/>
          <w:i/>
          <w:iCs/>
          <w:sz w:val="24"/>
          <w:szCs w:val="24"/>
        </w:rPr>
      </w:pPr>
      <w:r w:rsidRPr="00987E43">
        <w:rPr>
          <w:rFonts w:cs="Arial"/>
          <w:sz w:val="24"/>
          <w:szCs w:val="24"/>
        </w:rPr>
        <w:t xml:space="preserve">ESCAVAÇÃO E </w:t>
      </w:r>
      <w:r w:rsidR="00260978" w:rsidRPr="00987E43">
        <w:rPr>
          <w:rFonts w:cs="Arial"/>
          <w:sz w:val="24"/>
          <w:szCs w:val="24"/>
        </w:rPr>
        <w:t>MOVIMENT</w:t>
      </w:r>
      <w:r w:rsidRPr="00987E43">
        <w:rPr>
          <w:rFonts w:cs="Arial"/>
          <w:sz w:val="24"/>
          <w:szCs w:val="24"/>
        </w:rPr>
        <w:t>AÇÃO</w:t>
      </w:r>
      <w:r w:rsidR="00260978" w:rsidRPr="00987E43">
        <w:rPr>
          <w:rFonts w:cs="Arial"/>
          <w:sz w:val="24"/>
          <w:szCs w:val="24"/>
        </w:rPr>
        <w:t xml:space="preserve"> DE TERRA</w:t>
      </w:r>
    </w:p>
    <w:p w:rsidR="00260978" w:rsidRPr="00987E43" w:rsidRDefault="00260978" w:rsidP="00260978">
      <w:pPr>
        <w:autoSpaceDE w:val="0"/>
        <w:autoSpaceDN w:val="0"/>
        <w:adjustRightInd w:val="0"/>
        <w:spacing w:after="0" w:line="240" w:lineRule="auto"/>
        <w:jc w:val="both"/>
        <w:rPr>
          <w:rFonts w:cs="Arial"/>
          <w:sz w:val="24"/>
          <w:szCs w:val="24"/>
        </w:rPr>
      </w:pPr>
    </w:p>
    <w:p w:rsidR="00234F67" w:rsidRDefault="00234F67" w:rsidP="00234F67">
      <w:pPr>
        <w:spacing w:after="0"/>
        <w:jc w:val="both"/>
        <w:rPr>
          <w:rFonts w:cs="Arial"/>
          <w:sz w:val="24"/>
          <w:szCs w:val="24"/>
        </w:rPr>
      </w:pPr>
      <w:r w:rsidRPr="00987E43">
        <w:rPr>
          <w:rFonts w:cs="Arial"/>
          <w:sz w:val="24"/>
          <w:szCs w:val="24"/>
        </w:rPr>
        <w:t xml:space="preserve">Serão executados com os meios adequados e de acordo com o volume de terra escavado, obedecendo regras de segurança e racionalização dos trabalhos. Deverão ser obedecidos as cotas e perfis previstos em projeto, permitindo </w:t>
      </w:r>
      <w:proofErr w:type="spellStart"/>
      <w:r w:rsidRPr="00987E43">
        <w:rPr>
          <w:rFonts w:cs="Arial"/>
          <w:sz w:val="24"/>
          <w:szCs w:val="24"/>
        </w:rPr>
        <w:t>fácil</w:t>
      </w:r>
      <w:proofErr w:type="spellEnd"/>
      <w:r w:rsidRPr="00987E43">
        <w:rPr>
          <w:rFonts w:cs="Arial"/>
          <w:sz w:val="24"/>
          <w:szCs w:val="24"/>
        </w:rPr>
        <w:t xml:space="preserve"> escoamento das águas superficiais, devendo a empreiteira comunicar à fiscalização quando tal não for possível.</w:t>
      </w:r>
    </w:p>
    <w:p w:rsidR="00A51991" w:rsidRPr="00987E43" w:rsidRDefault="00A51991" w:rsidP="00234F67">
      <w:pPr>
        <w:spacing w:after="0"/>
        <w:jc w:val="both"/>
        <w:rPr>
          <w:rFonts w:cs="Arial"/>
          <w:sz w:val="24"/>
          <w:szCs w:val="24"/>
        </w:rPr>
      </w:pPr>
      <w:r w:rsidRPr="00A51991">
        <w:rPr>
          <w:rFonts w:cs="Arial"/>
          <w:sz w:val="24"/>
          <w:szCs w:val="24"/>
        </w:rPr>
        <w:t>O item remunera o fornecimento da mão-de-obra necessária para a escavação.</w:t>
      </w:r>
    </w:p>
    <w:p w:rsidR="006243D6" w:rsidRPr="00987E43" w:rsidRDefault="006243D6" w:rsidP="00C6212E">
      <w:pPr>
        <w:spacing w:after="0"/>
        <w:jc w:val="both"/>
        <w:rPr>
          <w:rFonts w:cs="Arial"/>
          <w:sz w:val="24"/>
          <w:szCs w:val="24"/>
        </w:rPr>
      </w:pPr>
    </w:p>
    <w:p w:rsidR="00A51991" w:rsidRDefault="00A51991" w:rsidP="00A51991">
      <w:pPr>
        <w:spacing w:after="0"/>
        <w:jc w:val="both"/>
        <w:rPr>
          <w:rFonts w:cs="Arial"/>
          <w:sz w:val="24"/>
          <w:szCs w:val="24"/>
        </w:rPr>
      </w:pPr>
      <w:r>
        <w:rPr>
          <w:rFonts w:cs="Arial"/>
          <w:sz w:val="24"/>
          <w:szCs w:val="24"/>
        </w:rPr>
        <w:t>REATERRO E COMPACTAÇÃO</w:t>
      </w:r>
    </w:p>
    <w:p w:rsidR="00A51991" w:rsidRDefault="00A51991" w:rsidP="00A51991">
      <w:pPr>
        <w:spacing w:after="0"/>
        <w:jc w:val="both"/>
        <w:rPr>
          <w:rFonts w:cs="Arial"/>
          <w:sz w:val="24"/>
          <w:szCs w:val="24"/>
        </w:rPr>
      </w:pPr>
    </w:p>
    <w:p w:rsidR="00A51991" w:rsidRPr="00987E43" w:rsidRDefault="00A51991" w:rsidP="00A51991">
      <w:pPr>
        <w:spacing w:after="0"/>
        <w:jc w:val="both"/>
        <w:rPr>
          <w:rFonts w:cs="Arial"/>
          <w:sz w:val="24"/>
          <w:szCs w:val="24"/>
        </w:rPr>
      </w:pPr>
      <w:r w:rsidRPr="00A51991">
        <w:rPr>
          <w:rFonts w:cs="Arial"/>
          <w:sz w:val="24"/>
          <w:szCs w:val="24"/>
        </w:rPr>
        <w:t xml:space="preserve">Os trabalhos de aterro e </w:t>
      </w:r>
      <w:proofErr w:type="spellStart"/>
      <w:r w:rsidRPr="00A51991">
        <w:rPr>
          <w:rFonts w:cs="Arial"/>
          <w:sz w:val="24"/>
          <w:szCs w:val="24"/>
        </w:rPr>
        <w:t>reaterro</w:t>
      </w:r>
      <w:proofErr w:type="spellEnd"/>
      <w:r w:rsidRPr="00A51991">
        <w:rPr>
          <w:rFonts w:cs="Arial"/>
          <w:sz w:val="24"/>
          <w:szCs w:val="24"/>
        </w:rPr>
        <w:t xml:space="preserve"> serão executados </w:t>
      </w:r>
      <w:r w:rsidR="00CD3D5D">
        <w:rPr>
          <w:rFonts w:cs="Arial"/>
          <w:sz w:val="24"/>
          <w:szCs w:val="24"/>
        </w:rPr>
        <w:t xml:space="preserve">com material </w:t>
      </w:r>
      <w:r w:rsidRPr="00A51991">
        <w:rPr>
          <w:rFonts w:cs="Arial"/>
          <w:sz w:val="24"/>
          <w:szCs w:val="24"/>
        </w:rPr>
        <w:t>escolhido, sem detritos vegetais ou entulho de obra</w:t>
      </w:r>
      <w:r w:rsidR="00CD3D5D">
        <w:rPr>
          <w:rFonts w:cs="Arial"/>
          <w:sz w:val="24"/>
          <w:szCs w:val="24"/>
        </w:rPr>
        <w:t xml:space="preserve">. </w:t>
      </w:r>
      <w:r w:rsidRPr="00987E43">
        <w:rPr>
          <w:rFonts w:cs="Arial"/>
          <w:sz w:val="24"/>
          <w:szCs w:val="24"/>
        </w:rPr>
        <w:t xml:space="preserve">O </w:t>
      </w:r>
      <w:proofErr w:type="spellStart"/>
      <w:r w:rsidRPr="00987E43">
        <w:rPr>
          <w:rFonts w:cs="Arial"/>
          <w:sz w:val="24"/>
          <w:szCs w:val="24"/>
        </w:rPr>
        <w:t>reaterro</w:t>
      </w:r>
      <w:proofErr w:type="spellEnd"/>
      <w:r w:rsidRPr="00987E43">
        <w:rPr>
          <w:rFonts w:cs="Arial"/>
          <w:sz w:val="24"/>
          <w:szCs w:val="24"/>
        </w:rPr>
        <w:t xml:space="preserve"> de valas e demais escavações, principalmente quando para sustentação de cargas que possam ocasionar recalques indesejáveis, deverá ser feito em </w:t>
      </w:r>
      <w:r w:rsidRPr="00987E43">
        <w:rPr>
          <w:rFonts w:cs="Arial"/>
          <w:sz w:val="24"/>
          <w:szCs w:val="24"/>
        </w:rPr>
        <w:lastRenderedPageBreak/>
        <w:t xml:space="preserve">camadas de no máximo 20cm, sofrendo </w:t>
      </w:r>
      <w:proofErr w:type="spellStart"/>
      <w:r w:rsidRPr="00987E43">
        <w:rPr>
          <w:rFonts w:cs="Arial"/>
          <w:sz w:val="24"/>
          <w:szCs w:val="24"/>
        </w:rPr>
        <w:t>apiloamento</w:t>
      </w:r>
      <w:proofErr w:type="spellEnd"/>
      <w:r w:rsidRPr="00987E43">
        <w:rPr>
          <w:rFonts w:cs="Arial"/>
          <w:sz w:val="24"/>
          <w:szCs w:val="24"/>
        </w:rPr>
        <w:t xml:space="preserve"> forte até que não mais ocorra redução no volume de terra. Poderão ser utilizados "</w:t>
      </w:r>
      <w:proofErr w:type="spellStart"/>
      <w:r w:rsidRPr="00987E43">
        <w:rPr>
          <w:rFonts w:cs="Arial"/>
          <w:sz w:val="24"/>
          <w:szCs w:val="24"/>
        </w:rPr>
        <w:t>macos</w:t>
      </w:r>
      <w:proofErr w:type="spellEnd"/>
      <w:r w:rsidRPr="00987E43">
        <w:rPr>
          <w:rFonts w:cs="Arial"/>
          <w:sz w:val="24"/>
          <w:szCs w:val="24"/>
        </w:rPr>
        <w:t xml:space="preserve">" ou </w:t>
      </w:r>
      <w:proofErr w:type="spellStart"/>
      <w:r w:rsidRPr="00987E43">
        <w:rPr>
          <w:rFonts w:cs="Arial"/>
          <w:sz w:val="24"/>
          <w:szCs w:val="24"/>
        </w:rPr>
        <w:t>adensadores</w:t>
      </w:r>
      <w:proofErr w:type="spellEnd"/>
      <w:r w:rsidRPr="00987E43">
        <w:rPr>
          <w:rFonts w:cs="Arial"/>
          <w:sz w:val="24"/>
          <w:szCs w:val="24"/>
        </w:rPr>
        <w:t xml:space="preserve"> mecânicos("sapos"), de acordo com a disponibilidade.</w:t>
      </w:r>
    </w:p>
    <w:p w:rsidR="00A51991" w:rsidRPr="00987E43" w:rsidRDefault="00A51991" w:rsidP="00A51991">
      <w:pPr>
        <w:spacing w:after="0"/>
        <w:jc w:val="both"/>
        <w:rPr>
          <w:rFonts w:cs="Arial"/>
          <w:sz w:val="24"/>
          <w:szCs w:val="24"/>
        </w:rPr>
      </w:pPr>
      <w:r w:rsidRPr="00987E43">
        <w:rPr>
          <w:rFonts w:cs="Arial"/>
          <w:sz w:val="24"/>
          <w:szCs w:val="24"/>
        </w:rPr>
        <w:t>O item remunera o fornecimento de equipamentos e mão-de-obra necessários para execução dos serviços de aterro manual, com material, para simples regularização sem compactação.</w:t>
      </w:r>
    </w:p>
    <w:p w:rsidR="00A51991" w:rsidRDefault="00A51991" w:rsidP="006243D6">
      <w:pPr>
        <w:autoSpaceDE w:val="0"/>
        <w:autoSpaceDN w:val="0"/>
        <w:adjustRightInd w:val="0"/>
        <w:spacing w:after="0" w:line="240" w:lineRule="auto"/>
        <w:jc w:val="both"/>
        <w:rPr>
          <w:rFonts w:cs="Arial"/>
          <w:sz w:val="24"/>
          <w:szCs w:val="24"/>
        </w:rPr>
      </w:pPr>
    </w:p>
    <w:p w:rsidR="00260978" w:rsidRPr="00987E43" w:rsidRDefault="006243D6" w:rsidP="006243D6">
      <w:pPr>
        <w:autoSpaceDE w:val="0"/>
        <w:autoSpaceDN w:val="0"/>
        <w:adjustRightInd w:val="0"/>
        <w:spacing w:after="0" w:line="240" w:lineRule="auto"/>
        <w:jc w:val="both"/>
        <w:rPr>
          <w:rFonts w:cs="Arial"/>
          <w:sz w:val="24"/>
          <w:szCs w:val="24"/>
        </w:rPr>
      </w:pPr>
      <w:r w:rsidRPr="00987E43">
        <w:rPr>
          <w:rFonts w:cs="Arial"/>
          <w:sz w:val="24"/>
          <w:szCs w:val="24"/>
        </w:rPr>
        <w:t>ALVENARIA</w:t>
      </w:r>
    </w:p>
    <w:p w:rsidR="006243D6" w:rsidRPr="00987E43" w:rsidRDefault="006243D6" w:rsidP="006243D6">
      <w:pPr>
        <w:spacing w:after="0"/>
        <w:jc w:val="both"/>
        <w:rPr>
          <w:rFonts w:cs="Arial"/>
          <w:sz w:val="24"/>
          <w:szCs w:val="24"/>
        </w:rPr>
      </w:pPr>
    </w:p>
    <w:p w:rsidR="006243D6" w:rsidRPr="00987E43" w:rsidRDefault="00CD2A47" w:rsidP="00CB149D">
      <w:pPr>
        <w:spacing w:after="0"/>
        <w:jc w:val="both"/>
        <w:rPr>
          <w:rFonts w:cs="Arial"/>
          <w:sz w:val="24"/>
          <w:szCs w:val="24"/>
        </w:rPr>
      </w:pPr>
      <w:r w:rsidRPr="00987E43">
        <w:rPr>
          <w:rFonts w:cs="Arial"/>
          <w:sz w:val="24"/>
          <w:szCs w:val="24"/>
        </w:rPr>
        <w:t xml:space="preserve">As alvenarias das paredes deverão ser de blocos cerâmicos (9 x 19 x 39cm) e espessura igual a </w:t>
      </w:r>
      <w:r w:rsidR="00CB149D" w:rsidRPr="00987E43">
        <w:rPr>
          <w:rFonts w:cs="Arial"/>
          <w:sz w:val="24"/>
          <w:szCs w:val="24"/>
        </w:rPr>
        <w:t>9c</w:t>
      </w:r>
      <w:r w:rsidRPr="00987E43">
        <w:rPr>
          <w:rFonts w:cs="Arial"/>
          <w:sz w:val="24"/>
          <w:szCs w:val="24"/>
        </w:rPr>
        <w:t>m. Deverão ter as dimensões estabelecidas pela ABNT e assentados com argamassa mista com cimento, cal e areia no traço volumétrico 1:2:8 e executadas rigorosamente de acordo com as dimensões, espessuras e alinhamentos indicados no projeto de modo a constituírem paredes muros, etc., com paramentos perfeitamente planos e a prumo e com juntas executivas de espessura compatível com os materiais utilizados.</w:t>
      </w:r>
      <w:r w:rsidR="00615500" w:rsidRPr="00987E43">
        <w:rPr>
          <w:rFonts w:cs="Arial"/>
          <w:sz w:val="24"/>
          <w:szCs w:val="24"/>
        </w:rPr>
        <w:t xml:space="preserve"> </w:t>
      </w:r>
      <w:r w:rsidR="006A543D" w:rsidRPr="00987E43">
        <w:rPr>
          <w:rFonts w:cs="Arial"/>
          <w:sz w:val="24"/>
          <w:szCs w:val="24"/>
        </w:rPr>
        <w:t>E a</w:t>
      </w:r>
      <w:r w:rsidR="00615500" w:rsidRPr="00987E43">
        <w:rPr>
          <w:rFonts w:cs="Arial"/>
          <w:sz w:val="24"/>
          <w:szCs w:val="24"/>
        </w:rPr>
        <w:t>lvenaria em tijolo cerâmico maciço (5 x 10 x 20cm) ½ vez espessura 10</w:t>
      </w:r>
      <w:r w:rsidR="00CB149D" w:rsidRPr="00987E43">
        <w:rPr>
          <w:rFonts w:cs="Arial"/>
          <w:sz w:val="24"/>
          <w:szCs w:val="24"/>
        </w:rPr>
        <w:t>cm</w:t>
      </w:r>
      <w:r w:rsidR="00615500" w:rsidRPr="00987E43">
        <w:rPr>
          <w:rFonts w:cs="Arial"/>
          <w:sz w:val="24"/>
          <w:szCs w:val="24"/>
        </w:rPr>
        <w:t>, assentado com argamassa traço 1:2:8 (cimento, cal e areia).</w:t>
      </w:r>
    </w:p>
    <w:p w:rsidR="006A543D" w:rsidRPr="00987E43" w:rsidRDefault="006A543D" w:rsidP="00CB149D">
      <w:pPr>
        <w:spacing w:after="0"/>
        <w:jc w:val="both"/>
        <w:rPr>
          <w:rFonts w:cs="Arial"/>
          <w:sz w:val="24"/>
          <w:szCs w:val="24"/>
        </w:rPr>
      </w:pPr>
    </w:p>
    <w:p w:rsidR="006A543D" w:rsidRPr="00987E43" w:rsidRDefault="006A543D" w:rsidP="00CB149D">
      <w:pPr>
        <w:spacing w:after="0"/>
        <w:jc w:val="both"/>
        <w:rPr>
          <w:rFonts w:cs="Arial"/>
          <w:sz w:val="24"/>
          <w:szCs w:val="24"/>
        </w:rPr>
      </w:pPr>
      <w:r w:rsidRPr="00987E43">
        <w:rPr>
          <w:rFonts w:cs="Arial"/>
          <w:sz w:val="24"/>
          <w:szCs w:val="24"/>
        </w:rPr>
        <w:t>CHAPISCO</w:t>
      </w:r>
    </w:p>
    <w:p w:rsidR="006A543D" w:rsidRPr="00987E43" w:rsidRDefault="006A543D" w:rsidP="00CB149D">
      <w:pPr>
        <w:spacing w:after="0"/>
        <w:jc w:val="both"/>
        <w:rPr>
          <w:rFonts w:cs="Arial"/>
          <w:sz w:val="24"/>
          <w:szCs w:val="24"/>
        </w:rPr>
      </w:pPr>
    </w:p>
    <w:p w:rsidR="006A543D" w:rsidRPr="00987E43" w:rsidRDefault="006A543D" w:rsidP="00D955EC">
      <w:pPr>
        <w:autoSpaceDE w:val="0"/>
        <w:autoSpaceDN w:val="0"/>
        <w:adjustRightInd w:val="0"/>
        <w:spacing w:after="0" w:line="240" w:lineRule="auto"/>
        <w:jc w:val="both"/>
        <w:rPr>
          <w:rFonts w:cs="Arial"/>
          <w:sz w:val="24"/>
          <w:szCs w:val="24"/>
        </w:rPr>
      </w:pPr>
      <w:r w:rsidRPr="00987E43">
        <w:rPr>
          <w:rFonts w:cs="Arial"/>
          <w:sz w:val="24"/>
          <w:szCs w:val="24"/>
        </w:rPr>
        <w:t xml:space="preserve">Será </w:t>
      </w:r>
      <w:r w:rsidR="00E4253F" w:rsidRPr="00987E43">
        <w:rPr>
          <w:rFonts w:cs="Arial"/>
          <w:sz w:val="24"/>
          <w:szCs w:val="24"/>
        </w:rPr>
        <w:t>em argamassa traço</w:t>
      </w:r>
      <w:r w:rsidRPr="00987E43">
        <w:rPr>
          <w:rFonts w:cs="Arial"/>
          <w:sz w:val="24"/>
          <w:szCs w:val="24"/>
        </w:rPr>
        <w:t xml:space="preserve"> 1:3</w:t>
      </w:r>
      <w:r w:rsidR="00E4253F" w:rsidRPr="00987E43">
        <w:rPr>
          <w:rFonts w:cs="Arial"/>
          <w:sz w:val="24"/>
          <w:szCs w:val="24"/>
        </w:rPr>
        <w:t>, com preparo manual</w:t>
      </w:r>
      <w:r w:rsidR="00D955EC" w:rsidRPr="00987E43">
        <w:rPr>
          <w:rFonts w:cs="Arial"/>
          <w:sz w:val="24"/>
          <w:szCs w:val="24"/>
        </w:rPr>
        <w:t xml:space="preserve">, sendo areia isenta de torrões de argila, gravetos, mica, impurezas orgânicas, cloreto de sódio </w:t>
      </w:r>
      <w:proofErr w:type="spellStart"/>
      <w:r w:rsidR="00D955EC" w:rsidRPr="00987E43">
        <w:rPr>
          <w:rFonts w:cs="Arial"/>
          <w:sz w:val="24"/>
          <w:szCs w:val="24"/>
        </w:rPr>
        <w:t>etc</w:t>
      </w:r>
      <w:proofErr w:type="spellEnd"/>
      <w:r w:rsidR="00D955EC" w:rsidRPr="00987E43">
        <w:rPr>
          <w:rFonts w:cs="Arial"/>
          <w:sz w:val="24"/>
          <w:szCs w:val="24"/>
        </w:rPr>
        <w:t xml:space="preserve">; granulometria média (D </w:t>
      </w:r>
      <w:proofErr w:type="spellStart"/>
      <w:r w:rsidR="00D955EC" w:rsidRPr="00987E43">
        <w:rPr>
          <w:rFonts w:cs="Arial"/>
          <w:sz w:val="24"/>
          <w:szCs w:val="24"/>
        </w:rPr>
        <w:t>máx</w:t>
      </w:r>
      <w:proofErr w:type="spellEnd"/>
      <w:r w:rsidR="00D955EC" w:rsidRPr="00987E43">
        <w:rPr>
          <w:rFonts w:cs="Arial"/>
          <w:sz w:val="24"/>
          <w:szCs w:val="24"/>
        </w:rPr>
        <w:t xml:space="preserve"> =2,4 mm), água limpa isenta de óleos, ácidos, alcalinizada, materiais orgânicos, etc.</w:t>
      </w:r>
    </w:p>
    <w:p w:rsidR="004567FC" w:rsidRPr="00987E43" w:rsidRDefault="004567FC" w:rsidP="00D955EC">
      <w:pPr>
        <w:autoSpaceDE w:val="0"/>
        <w:autoSpaceDN w:val="0"/>
        <w:adjustRightInd w:val="0"/>
        <w:spacing w:after="0" w:line="240" w:lineRule="auto"/>
        <w:jc w:val="both"/>
        <w:rPr>
          <w:rFonts w:cs="Arial"/>
          <w:sz w:val="24"/>
          <w:szCs w:val="24"/>
        </w:rPr>
      </w:pPr>
      <w:r w:rsidRPr="00987E43">
        <w:rPr>
          <w:rFonts w:cs="Arial"/>
          <w:sz w:val="24"/>
          <w:szCs w:val="24"/>
        </w:rPr>
        <w:t>O item remunera o fornecimento d</w:t>
      </w:r>
      <w:r w:rsidR="00C313FE" w:rsidRPr="00987E43">
        <w:rPr>
          <w:rFonts w:cs="Arial"/>
          <w:sz w:val="24"/>
          <w:szCs w:val="24"/>
        </w:rPr>
        <w:t>o material</w:t>
      </w:r>
      <w:r w:rsidRPr="00987E43">
        <w:rPr>
          <w:rFonts w:cs="Arial"/>
          <w:sz w:val="24"/>
          <w:szCs w:val="24"/>
        </w:rPr>
        <w:t xml:space="preserve"> e a mão-de-obra necessária para a execução do chapisco.</w:t>
      </w:r>
    </w:p>
    <w:p w:rsidR="00CB149D" w:rsidRPr="00987E43" w:rsidRDefault="00CB149D" w:rsidP="00CB149D">
      <w:pPr>
        <w:spacing w:after="0"/>
        <w:jc w:val="both"/>
        <w:rPr>
          <w:rFonts w:cs="Arial"/>
          <w:sz w:val="24"/>
          <w:szCs w:val="24"/>
        </w:rPr>
      </w:pPr>
    </w:p>
    <w:p w:rsidR="006A543D" w:rsidRPr="00987E43" w:rsidRDefault="006A543D" w:rsidP="00CB149D">
      <w:pPr>
        <w:spacing w:after="0"/>
        <w:jc w:val="both"/>
        <w:rPr>
          <w:rFonts w:cs="Arial"/>
          <w:sz w:val="24"/>
          <w:szCs w:val="24"/>
        </w:rPr>
      </w:pPr>
      <w:r w:rsidRPr="00987E43">
        <w:rPr>
          <w:rFonts w:cs="Arial"/>
          <w:sz w:val="24"/>
          <w:szCs w:val="24"/>
        </w:rPr>
        <w:t>EMBOÇO</w:t>
      </w:r>
    </w:p>
    <w:p w:rsidR="006A543D" w:rsidRPr="00987E43" w:rsidRDefault="006A543D" w:rsidP="00CB149D">
      <w:pPr>
        <w:spacing w:after="0"/>
        <w:jc w:val="both"/>
        <w:rPr>
          <w:rFonts w:cs="Arial"/>
          <w:sz w:val="24"/>
          <w:szCs w:val="24"/>
        </w:rPr>
      </w:pPr>
    </w:p>
    <w:p w:rsidR="006A543D" w:rsidRPr="00987E43" w:rsidRDefault="006A543D" w:rsidP="00CB149D">
      <w:pPr>
        <w:spacing w:after="0"/>
        <w:jc w:val="both"/>
        <w:rPr>
          <w:rFonts w:cs="Arial"/>
          <w:sz w:val="24"/>
          <w:szCs w:val="24"/>
        </w:rPr>
      </w:pPr>
      <w:r w:rsidRPr="00987E43">
        <w:rPr>
          <w:rFonts w:cs="Arial"/>
          <w:sz w:val="24"/>
          <w:szCs w:val="24"/>
        </w:rPr>
        <w:t xml:space="preserve">Será </w:t>
      </w:r>
      <w:r w:rsidR="00E4253F" w:rsidRPr="00987E43">
        <w:rPr>
          <w:rFonts w:cs="Arial"/>
          <w:sz w:val="24"/>
          <w:szCs w:val="24"/>
        </w:rPr>
        <w:t>em argamassa traço 1:2:8, preparo mecânico, aplicado manualmente. A espessura será de 20mm.</w:t>
      </w:r>
      <w:r w:rsidR="004567FC" w:rsidRPr="00987E43">
        <w:rPr>
          <w:rFonts w:cs="Arial"/>
          <w:sz w:val="24"/>
          <w:szCs w:val="24"/>
        </w:rPr>
        <w:t xml:space="preserve"> O item remunera o fornecimento de cal hidratada, areia, cimento e a mão-de-obra necessária para a execução do emboço comum sarrafeado.</w:t>
      </w:r>
    </w:p>
    <w:p w:rsidR="00C313FE" w:rsidRDefault="00C313FE" w:rsidP="00CB149D">
      <w:pPr>
        <w:spacing w:after="0"/>
        <w:jc w:val="both"/>
        <w:rPr>
          <w:rFonts w:cs="Arial"/>
          <w:sz w:val="24"/>
          <w:szCs w:val="24"/>
        </w:rPr>
      </w:pPr>
      <w:r w:rsidRPr="00987E43">
        <w:rPr>
          <w:rFonts w:cs="Arial"/>
          <w:sz w:val="24"/>
          <w:szCs w:val="24"/>
        </w:rPr>
        <w:t>O item remunera o fornecimento do material e a mão-de-obra necessária para a execução do emboço.</w:t>
      </w:r>
    </w:p>
    <w:p w:rsidR="005F5EC6" w:rsidRDefault="005F5EC6" w:rsidP="00CB149D">
      <w:pPr>
        <w:spacing w:after="0"/>
        <w:jc w:val="both"/>
        <w:rPr>
          <w:rFonts w:cs="Arial"/>
          <w:sz w:val="24"/>
          <w:szCs w:val="24"/>
        </w:rPr>
      </w:pPr>
    </w:p>
    <w:p w:rsidR="005F5EC6" w:rsidRDefault="005F5EC6" w:rsidP="00CB149D">
      <w:pPr>
        <w:spacing w:after="0"/>
        <w:jc w:val="both"/>
        <w:rPr>
          <w:rFonts w:cs="Arial"/>
          <w:sz w:val="24"/>
          <w:szCs w:val="24"/>
        </w:rPr>
      </w:pPr>
    </w:p>
    <w:p w:rsidR="005F5EC6" w:rsidRPr="00987E43" w:rsidRDefault="005F5EC6" w:rsidP="00CB149D">
      <w:pPr>
        <w:spacing w:after="0"/>
        <w:jc w:val="both"/>
        <w:rPr>
          <w:rFonts w:cs="Arial"/>
          <w:sz w:val="24"/>
          <w:szCs w:val="24"/>
        </w:rPr>
      </w:pPr>
    </w:p>
    <w:p w:rsidR="00FF44E7" w:rsidRPr="00987E43" w:rsidRDefault="00FF44E7" w:rsidP="00CB149D">
      <w:pPr>
        <w:spacing w:after="0"/>
        <w:jc w:val="both"/>
        <w:rPr>
          <w:rFonts w:cs="Arial"/>
          <w:sz w:val="24"/>
          <w:szCs w:val="24"/>
        </w:rPr>
      </w:pPr>
    </w:p>
    <w:p w:rsidR="00FF44E7" w:rsidRPr="00987E43" w:rsidRDefault="00FF44E7" w:rsidP="00CB149D">
      <w:pPr>
        <w:spacing w:after="0"/>
        <w:jc w:val="both"/>
        <w:rPr>
          <w:rFonts w:cs="Arial"/>
          <w:sz w:val="24"/>
          <w:szCs w:val="24"/>
        </w:rPr>
      </w:pPr>
      <w:r w:rsidRPr="00987E43">
        <w:rPr>
          <w:rFonts w:cs="Arial"/>
          <w:sz w:val="24"/>
          <w:szCs w:val="24"/>
        </w:rPr>
        <w:lastRenderedPageBreak/>
        <w:t>REBOCO</w:t>
      </w:r>
    </w:p>
    <w:p w:rsidR="00FF44E7" w:rsidRPr="00987E43" w:rsidRDefault="00FF44E7" w:rsidP="00CB149D">
      <w:pPr>
        <w:spacing w:after="0"/>
        <w:jc w:val="both"/>
        <w:rPr>
          <w:rFonts w:cs="Arial"/>
          <w:sz w:val="24"/>
          <w:szCs w:val="24"/>
        </w:rPr>
      </w:pPr>
    </w:p>
    <w:p w:rsidR="00FF44E7" w:rsidRPr="00987E43" w:rsidRDefault="00C313FE" w:rsidP="00C313FE">
      <w:pPr>
        <w:spacing w:after="0"/>
        <w:jc w:val="both"/>
        <w:rPr>
          <w:rFonts w:cs="Arial"/>
          <w:sz w:val="24"/>
          <w:szCs w:val="24"/>
        </w:rPr>
      </w:pPr>
      <w:r w:rsidRPr="00987E43">
        <w:rPr>
          <w:rFonts w:cs="Arial"/>
          <w:sz w:val="24"/>
          <w:szCs w:val="24"/>
        </w:rPr>
        <w:t>Camada de revestimento de acabamento com espessura máxima de 5mm feita com argamassa de cimento, cal e areia (traço 1:2:9 em volume) para superfícies externas e argamassa de cal e areia (traço 1:4 em volume) para superfícies internas, podendo ser utilizada argamassa industrializada.</w:t>
      </w:r>
    </w:p>
    <w:p w:rsidR="00C313FE" w:rsidRPr="00987E43" w:rsidRDefault="00C313FE" w:rsidP="00C313FE">
      <w:pPr>
        <w:spacing w:after="0"/>
        <w:jc w:val="both"/>
        <w:rPr>
          <w:rFonts w:cs="Arial"/>
          <w:sz w:val="24"/>
          <w:szCs w:val="24"/>
        </w:rPr>
      </w:pPr>
      <w:r w:rsidRPr="00987E43">
        <w:rPr>
          <w:rFonts w:cs="Arial"/>
          <w:sz w:val="24"/>
          <w:szCs w:val="24"/>
        </w:rPr>
        <w:t>O item remunera o fornecimento do material e a mão-de-obra necessária para a execução do reboco.</w:t>
      </w:r>
    </w:p>
    <w:p w:rsidR="00C313FE" w:rsidRPr="00987E43" w:rsidRDefault="00C313FE" w:rsidP="00C313FE">
      <w:pPr>
        <w:spacing w:after="0"/>
        <w:jc w:val="both"/>
        <w:rPr>
          <w:rFonts w:cs="Arial"/>
          <w:sz w:val="24"/>
          <w:szCs w:val="24"/>
        </w:rPr>
      </w:pPr>
    </w:p>
    <w:p w:rsidR="00D76B80" w:rsidRPr="00987E43" w:rsidRDefault="00D76B80" w:rsidP="00C313FE">
      <w:pPr>
        <w:spacing w:after="0"/>
        <w:jc w:val="both"/>
        <w:rPr>
          <w:rFonts w:cs="Arial"/>
          <w:sz w:val="24"/>
          <w:szCs w:val="24"/>
        </w:rPr>
      </w:pPr>
      <w:r w:rsidRPr="00987E43">
        <w:rPr>
          <w:rFonts w:cs="Arial"/>
          <w:sz w:val="24"/>
          <w:szCs w:val="24"/>
        </w:rPr>
        <w:t>PISO DE CONCRETO</w:t>
      </w:r>
    </w:p>
    <w:p w:rsidR="00115315" w:rsidRPr="00987E43" w:rsidRDefault="00115315" w:rsidP="00C313FE">
      <w:pPr>
        <w:spacing w:after="0"/>
        <w:jc w:val="both"/>
        <w:rPr>
          <w:rFonts w:cs="Arial"/>
          <w:sz w:val="24"/>
          <w:szCs w:val="24"/>
        </w:rPr>
      </w:pPr>
    </w:p>
    <w:p w:rsidR="00115315" w:rsidRPr="00987E43" w:rsidRDefault="00115315" w:rsidP="005C7EA2">
      <w:pPr>
        <w:autoSpaceDE w:val="0"/>
        <w:autoSpaceDN w:val="0"/>
        <w:adjustRightInd w:val="0"/>
        <w:spacing w:after="0" w:line="240" w:lineRule="auto"/>
        <w:jc w:val="both"/>
        <w:rPr>
          <w:rFonts w:cs="Arial"/>
          <w:sz w:val="24"/>
          <w:szCs w:val="24"/>
        </w:rPr>
      </w:pPr>
      <w:r w:rsidRPr="00987E43">
        <w:rPr>
          <w:rFonts w:cs="Arial"/>
          <w:sz w:val="24"/>
          <w:szCs w:val="24"/>
        </w:rPr>
        <w:t xml:space="preserve">Será executado </w:t>
      </w:r>
      <w:r w:rsidR="00A00E37" w:rsidRPr="00987E43">
        <w:rPr>
          <w:rFonts w:cs="Arial"/>
          <w:sz w:val="24"/>
          <w:szCs w:val="24"/>
        </w:rPr>
        <w:t xml:space="preserve">nos pisos externos, nas rampas de acesso o </w:t>
      </w:r>
      <w:r w:rsidRPr="00987E43">
        <w:rPr>
          <w:rFonts w:cs="Arial"/>
          <w:sz w:val="24"/>
          <w:szCs w:val="24"/>
        </w:rPr>
        <w:t xml:space="preserve">piso de concreto com concreto moldado in loco, feito em obra, armado, com espessura de 8cm. Deverão ser obedecidos as cotas e perfis previstos em projeto, permitindo </w:t>
      </w:r>
      <w:proofErr w:type="spellStart"/>
      <w:r w:rsidRPr="00987E43">
        <w:rPr>
          <w:rFonts w:cs="Arial"/>
          <w:sz w:val="24"/>
          <w:szCs w:val="24"/>
        </w:rPr>
        <w:t>fácil</w:t>
      </w:r>
      <w:proofErr w:type="spellEnd"/>
      <w:r w:rsidRPr="00987E43">
        <w:rPr>
          <w:rFonts w:cs="Arial"/>
          <w:sz w:val="24"/>
          <w:szCs w:val="24"/>
        </w:rPr>
        <w:t xml:space="preserve"> esc</w:t>
      </w:r>
      <w:r w:rsidR="005C7EA2" w:rsidRPr="00987E43">
        <w:rPr>
          <w:rFonts w:cs="Arial"/>
          <w:sz w:val="24"/>
          <w:szCs w:val="24"/>
        </w:rPr>
        <w:t>oamento das águas superficiais. A base a ser pavimentada deverá ser bem compactada para que não ocorra afundamentos no piso executado. A superfície deverá ficar regularizada obedecendo os níveis previstos em projeto.</w:t>
      </w:r>
    </w:p>
    <w:p w:rsidR="00115315" w:rsidRPr="00987E43" w:rsidRDefault="00115315" w:rsidP="005C7EA2">
      <w:pPr>
        <w:autoSpaceDE w:val="0"/>
        <w:autoSpaceDN w:val="0"/>
        <w:adjustRightInd w:val="0"/>
        <w:spacing w:after="0" w:line="240" w:lineRule="auto"/>
        <w:jc w:val="both"/>
        <w:rPr>
          <w:rFonts w:cs="Arial"/>
          <w:sz w:val="24"/>
          <w:szCs w:val="24"/>
        </w:rPr>
      </w:pPr>
      <w:r w:rsidRPr="00987E43">
        <w:rPr>
          <w:rFonts w:cs="Arial"/>
          <w:sz w:val="24"/>
          <w:szCs w:val="24"/>
        </w:rPr>
        <w:t>O item remunera o fornecimento do material e a mão-de-obra necessária para a execução do piso.</w:t>
      </w:r>
    </w:p>
    <w:p w:rsidR="00115315" w:rsidRPr="00987E43" w:rsidRDefault="00115315" w:rsidP="00C313FE">
      <w:pPr>
        <w:spacing w:after="0"/>
        <w:jc w:val="both"/>
        <w:rPr>
          <w:rFonts w:cs="Arial"/>
          <w:sz w:val="24"/>
          <w:szCs w:val="24"/>
        </w:rPr>
      </w:pPr>
    </w:p>
    <w:p w:rsidR="00D76B80" w:rsidRDefault="008F1293" w:rsidP="00C313FE">
      <w:pPr>
        <w:spacing w:after="0"/>
        <w:jc w:val="both"/>
        <w:rPr>
          <w:rFonts w:cs="Arial"/>
          <w:sz w:val="24"/>
          <w:szCs w:val="24"/>
        </w:rPr>
      </w:pPr>
      <w:r w:rsidRPr="00987E43">
        <w:rPr>
          <w:rFonts w:cs="Arial"/>
          <w:sz w:val="24"/>
          <w:szCs w:val="24"/>
        </w:rPr>
        <w:t>PISO DE SINALIZAÇAO TÁTIL</w:t>
      </w:r>
    </w:p>
    <w:p w:rsidR="004D0748" w:rsidRPr="00987E43" w:rsidRDefault="004D0748" w:rsidP="00C313FE">
      <w:pPr>
        <w:spacing w:after="0"/>
        <w:jc w:val="both"/>
        <w:rPr>
          <w:rFonts w:cs="Arial"/>
          <w:sz w:val="24"/>
          <w:szCs w:val="24"/>
        </w:rPr>
      </w:pPr>
    </w:p>
    <w:p w:rsidR="008F1293" w:rsidRPr="00987E43" w:rsidRDefault="008F1293" w:rsidP="008F1293">
      <w:pPr>
        <w:autoSpaceDE w:val="0"/>
        <w:autoSpaceDN w:val="0"/>
        <w:adjustRightInd w:val="0"/>
        <w:spacing w:after="0" w:line="240" w:lineRule="auto"/>
        <w:jc w:val="both"/>
        <w:rPr>
          <w:rFonts w:cs="Arial"/>
          <w:sz w:val="24"/>
          <w:szCs w:val="24"/>
        </w:rPr>
      </w:pPr>
      <w:r w:rsidRPr="00987E43">
        <w:rPr>
          <w:rFonts w:cs="Arial"/>
          <w:sz w:val="24"/>
          <w:szCs w:val="24"/>
        </w:rPr>
        <w:t>A sinalização tátil de alerta consiste em um conjunto de relevos tronco-cônicos padronizados pela ABNT e NBR 9050, podendo ser tipo de alerta ou direcional. Devem ter no mínimo 25cm de largura e cor contrastante com o piso geral do local (geralmente utiliza-se a cor amarela). As faixas de sinalização de alerta devem ser aplicadas para indicar desníveis de piso ou demarcar entradas e saídas, conforme especificado em projeto.</w:t>
      </w:r>
    </w:p>
    <w:p w:rsidR="00AD67FB" w:rsidRPr="00987E43" w:rsidRDefault="00AD67FB" w:rsidP="008F1293">
      <w:pPr>
        <w:autoSpaceDE w:val="0"/>
        <w:autoSpaceDN w:val="0"/>
        <w:adjustRightInd w:val="0"/>
        <w:spacing w:after="0" w:line="240" w:lineRule="auto"/>
        <w:jc w:val="both"/>
        <w:rPr>
          <w:rFonts w:cs="Arial"/>
          <w:sz w:val="24"/>
          <w:szCs w:val="24"/>
        </w:rPr>
      </w:pPr>
    </w:p>
    <w:p w:rsidR="00164F36" w:rsidRPr="00987E43" w:rsidRDefault="00164F36" w:rsidP="00155DC7">
      <w:pPr>
        <w:rPr>
          <w:rFonts w:cs="Arial"/>
          <w:sz w:val="24"/>
          <w:szCs w:val="24"/>
        </w:rPr>
      </w:pPr>
      <w:r w:rsidRPr="00987E43">
        <w:rPr>
          <w:rFonts w:cs="Arial"/>
          <w:sz w:val="24"/>
          <w:szCs w:val="24"/>
        </w:rPr>
        <w:t>REVESTIMENTO CERÂMICO</w:t>
      </w:r>
      <w:r w:rsidR="00155DC7" w:rsidRPr="00987E43">
        <w:rPr>
          <w:rFonts w:cs="Arial"/>
          <w:sz w:val="24"/>
          <w:szCs w:val="24"/>
        </w:rPr>
        <w:t xml:space="preserve"> - PISO</w:t>
      </w:r>
    </w:p>
    <w:p w:rsidR="00164F36" w:rsidRPr="00987E43" w:rsidRDefault="00164F36" w:rsidP="00164F36">
      <w:pPr>
        <w:spacing w:after="0"/>
        <w:jc w:val="both"/>
        <w:rPr>
          <w:rFonts w:cs="Arial"/>
          <w:sz w:val="24"/>
          <w:szCs w:val="24"/>
        </w:rPr>
      </w:pPr>
      <w:r w:rsidRPr="00987E43">
        <w:rPr>
          <w:rFonts w:cs="Arial"/>
          <w:sz w:val="24"/>
          <w:szCs w:val="24"/>
        </w:rPr>
        <w:t xml:space="preserve">Será utilizado </w:t>
      </w:r>
      <w:r w:rsidR="00B11EA5" w:rsidRPr="00987E43">
        <w:rPr>
          <w:rFonts w:cs="Arial"/>
          <w:sz w:val="24"/>
          <w:szCs w:val="24"/>
        </w:rPr>
        <w:t>para piso</w:t>
      </w:r>
      <w:r w:rsidR="00076A57" w:rsidRPr="00987E43">
        <w:rPr>
          <w:rFonts w:cs="Arial"/>
          <w:sz w:val="24"/>
          <w:szCs w:val="24"/>
        </w:rPr>
        <w:t xml:space="preserve"> e rodapé</w:t>
      </w:r>
      <w:r w:rsidR="00663C50" w:rsidRPr="00987E43">
        <w:rPr>
          <w:rFonts w:cs="Arial"/>
          <w:sz w:val="24"/>
          <w:szCs w:val="24"/>
        </w:rPr>
        <w:t>,</w:t>
      </w:r>
      <w:r w:rsidR="00B11EA5" w:rsidRPr="00987E43">
        <w:rPr>
          <w:rFonts w:cs="Arial"/>
          <w:sz w:val="24"/>
          <w:szCs w:val="24"/>
        </w:rPr>
        <w:t xml:space="preserve"> </w:t>
      </w:r>
      <w:r w:rsidRPr="00987E43">
        <w:rPr>
          <w:rFonts w:cs="Arial"/>
          <w:sz w:val="24"/>
          <w:szCs w:val="24"/>
        </w:rPr>
        <w:t>nos sanitários revestimento cerâmico</w:t>
      </w:r>
      <w:r w:rsidR="009E2A18" w:rsidRPr="00987E43">
        <w:rPr>
          <w:rFonts w:cs="Arial"/>
          <w:sz w:val="24"/>
          <w:szCs w:val="24"/>
        </w:rPr>
        <w:t xml:space="preserve"> </w:t>
      </w:r>
      <w:r w:rsidR="00B11EA5" w:rsidRPr="00987E43">
        <w:rPr>
          <w:rFonts w:cs="Arial"/>
          <w:sz w:val="24"/>
          <w:szCs w:val="24"/>
        </w:rPr>
        <w:t>35 x 35 cm</w:t>
      </w:r>
      <w:r w:rsidRPr="00987E43">
        <w:rPr>
          <w:rFonts w:cs="Arial"/>
          <w:sz w:val="24"/>
          <w:szCs w:val="24"/>
        </w:rPr>
        <w:t xml:space="preserve"> </w:t>
      </w:r>
      <w:r w:rsidR="00B11EA5" w:rsidRPr="00987E43">
        <w:rPr>
          <w:rFonts w:cs="Arial"/>
          <w:sz w:val="24"/>
          <w:szCs w:val="24"/>
        </w:rPr>
        <w:t>e na área de entrada da biblioteca, revestimento cerâmico 45 x 45 cm, sendo antiderrapantes, com</w:t>
      </w:r>
      <w:r w:rsidR="009E2A18" w:rsidRPr="00987E43">
        <w:rPr>
          <w:rFonts w:cs="Arial"/>
          <w:sz w:val="24"/>
          <w:szCs w:val="24"/>
        </w:rPr>
        <w:t xml:space="preserve"> PI=5 e a cor será definida pelo depa</w:t>
      </w:r>
      <w:r w:rsidR="00DF6808" w:rsidRPr="00987E43">
        <w:rPr>
          <w:rFonts w:cs="Arial"/>
          <w:sz w:val="24"/>
          <w:szCs w:val="24"/>
        </w:rPr>
        <w:t xml:space="preserve">rtamento técnico da Prefeitura. </w:t>
      </w:r>
      <w:r w:rsidR="009E2A18" w:rsidRPr="00987E43">
        <w:rPr>
          <w:rFonts w:cs="Arial"/>
          <w:sz w:val="24"/>
          <w:szCs w:val="24"/>
        </w:rPr>
        <w:t>Os pisos cerâmicos deverão ter as juntas alinhadas não superiores a 3 mm utilizando espaçadores de plásticos. Quando cortados, os pisos deverão ter suas bordas esmerilhadas além de não apresentarem rachaduras ou emendas.</w:t>
      </w:r>
    </w:p>
    <w:p w:rsidR="009E2A18" w:rsidRPr="00987E43" w:rsidRDefault="009E2A18" w:rsidP="009E2A18">
      <w:pPr>
        <w:autoSpaceDE w:val="0"/>
        <w:autoSpaceDN w:val="0"/>
        <w:adjustRightInd w:val="0"/>
        <w:spacing w:after="0" w:line="240" w:lineRule="auto"/>
        <w:jc w:val="both"/>
        <w:rPr>
          <w:rFonts w:cs="Arial"/>
          <w:sz w:val="24"/>
          <w:szCs w:val="24"/>
        </w:rPr>
      </w:pPr>
      <w:r w:rsidRPr="00987E43">
        <w:rPr>
          <w:rFonts w:cs="Arial"/>
          <w:sz w:val="24"/>
          <w:szCs w:val="24"/>
        </w:rPr>
        <w:t xml:space="preserve">Os pisos cerâmicos serão aplicados com argamassa colante com desempenadeira dentada de aço numa espessura média de 5 mm a 6 </w:t>
      </w:r>
      <w:proofErr w:type="spellStart"/>
      <w:r w:rsidRPr="00987E43">
        <w:rPr>
          <w:rFonts w:cs="Arial"/>
          <w:sz w:val="24"/>
          <w:szCs w:val="24"/>
        </w:rPr>
        <w:t>mm.</w:t>
      </w:r>
      <w:proofErr w:type="spellEnd"/>
      <w:r w:rsidRPr="00987E43">
        <w:rPr>
          <w:rFonts w:cs="Arial"/>
          <w:sz w:val="24"/>
          <w:szCs w:val="24"/>
        </w:rPr>
        <w:t xml:space="preserve"> As juntas entre as peças cerâmicas obedecerão </w:t>
      </w:r>
      <w:r w:rsidRPr="00987E43">
        <w:rPr>
          <w:rFonts w:cs="Arial"/>
          <w:sz w:val="24"/>
          <w:szCs w:val="24"/>
        </w:rPr>
        <w:lastRenderedPageBreak/>
        <w:t>às recomendações do fabricante do piso para os respectivos tamanhos, e deverão seguir rigorosamente as indicações do projeto arquitetônico quanto a posicionamento e orientações, sendo que na falta destas, a Fiscalização deverá ser consultada.</w:t>
      </w:r>
    </w:p>
    <w:p w:rsidR="00155DC7" w:rsidRDefault="009E2A18" w:rsidP="008354E6">
      <w:pPr>
        <w:autoSpaceDE w:val="0"/>
        <w:autoSpaceDN w:val="0"/>
        <w:adjustRightInd w:val="0"/>
        <w:spacing w:after="0" w:line="240" w:lineRule="auto"/>
        <w:jc w:val="both"/>
        <w:rPr>
          <w:rFonts w:cs="Arial"/>
          <w:sz w:val="24"/>
          <w:szCs w:val="24"/>
        </w:rPr>
      </w:pPr>
      <w:r w:rsidRPr="00987E43">
        <w:rPr>
          <w:rFonts w:cs="Arial"/>
          <w:sz w:val="24"/>
          <w:szCs w:val="24"/>
        </w:rPr>
        <w:t>O rejunte será feito com material apropriado indicado pelo fabricante do piso e aplicado de maneira a manter uma uniformidade de largura e profundidade conforme orientação da Fiscalização.</w:t>
      </w:r>
    </w:p>
    <w:p w:rsidR="004D0748" w:rsidRDefault="004D0748" w:rsidP="008354E6">
      <w:pPr>
        <w:autoSpaceDE w:val="0"/>
        <w:autoSpaceDN w:val="0"/>
        <w:adjustRightInd w:val="0"/>
        <w:spacing w:after="0" w:line="240" w:lineRule="auto"/>
        <w:jc w:val="both"/>
        <w:rPr>
          <w:rFonts w:cs="Arial"/>
          <w:sz w:val="24"/>
          <w:szCs w:val="24"/>
        </w:rPr>
      </w:pPr>
    </w:p>
    <w:p w:rsidR="004D0748" w:rsidRDefault="004D0748" w:rsidP="008354E6">
      <w:pPr>
        <w:autoSpaceDE w:val="0"/>
        <w:autoSpaceDN w:val="0"/>
        <w:adjustRightInd w:val="0"/>
        <w:spacing w:after="0" w:line="240" w:lineRule="auto"/>
        <w:jc w:val="both"/>
        <w:rPr>
          <w:rFonts w:cs="Arial"/>
          <w:sz w:val="24"/>
          <w:szCs w:val="24"/>
        </w:rPr>
      </w:pPr>
      <w:r>
        <w:rPr>
          <w:rFonts w:cs="Arial"/>
          <w:sz w:val="24"/>
          <w:szCs w:val="24"/>
        </w:rPr>
        <w:t>SOLEIRA</w:t>
      </w:r>
    </w:p>
    <w:p w:rsidR="004D0748" w:rsidRDefault="004D0748" w:rsidP="008354E6">
      <w:pPr>
        <w:autoSpaceDE w:val="0"/>
        <w:autoSpaceDN w:val="0"/>
        <w:adjustRightInd w:val="0"/>
        <w:spacing w:after="0" w:line="240" w:lineRule="auto"/>
        <w:jc w:val="both"/>
        <w:rPr>
          <w:rFonts w:cs="Arial"/>
          <w:sz w:val="24"/>
          <w:szCs w:val="24"/>
        </w:rPr>
      </w:pPr>
    </w:p>
    <w:p w:rsidR="004D0748" w:rsidRPr="00987E43" w:rsidRDefault="004D0748" w:rsidP="000039D0">
      <w:pPr>
        <w:autoSpaceDE w:val="0"/>
        <w:autoSpaceDN w:val="0"/>
        <w:adjustRightInd w:val="0"/>
        <w:spacing w:after="0" w:line="240" w:lineRule="auto"/>
        <w:jc w:val="both"/>
        <w:rPr>
          <w:rFonts w:cs="Arial"/>
          <w:sz w:val="24"/>
          <w:szCs w:val="24"/>
        </w:rPr>
      </w:pPr>
      <w:r w:rsidRPr="00987E43">
        <w:rPr>
          <w:rFonts w:cs="Arial"/>
          <w:sz w:val="24"/>
          <w:szCs w:val="24"/>
        </w:rPr>
        <w:t xml:space="preserve">As soleiras </w:t>
      </w:r>
      <w:r w:rsidR="000039D0">
        <w:rPr>
          <w:rFonts w:cs="Arial"/>
          <w:sz w:val="24"/>
          <w:szCs w:val="24"/>
        </w:rPr>
        <w:t xml:space="preserve">devem ser em granito, </w:t>
      </w:r>
      <w:r w:rsidRPr="00987E43">
        <w:rPr>
          <w:rFonts w:cs="Arial"/>
          <w:sz w:val="24"/>
          <w:szCs w:val="24"/>
        </w:rPr>
        <w:t>tratados em forma de rampa.</w:t>
      </w:r>
    </w:p>
    <w:p w:rsidR="00FB7D42" w:rsidRDefault="004D0748" w:rsidP="008354E6">
      <w:pPr>
        <w:autoSpaceDE w:val="0"/>
        <w:autoSpaceDN w:val="0"/>
        <w:adjustRightInd w:val="0"/>
        <w:spacing w:after="0" w:line="240" w:lineRule="auto"/>
        <w:jc w:val="both"/>
        <w:rPr>
          <w:rFonts w:cs="Arial"/>
          <w:sz w:val="24"/>
          <w:szCs w:val="24"/>
        </w:rPr>
      </w:pPr>
      <w:r w:rsidRPr="004D0748">
        <w:rPr>
          <w:rFonts w:cs="Arial"/>
          <w:sz w:val="24"/>
          <w:szCs w:val="24"/>
        </w:rPr>
        <w:t>O item remunera o fornecimento de materiais e a mão-de-obra necessária para execução de revestimento de soleira com granito na es</w:t>
      </w:r>
      <w:r w:rsidR="000039D0">
        <w:rPr>
          <w:rFonts w:cs="Arial"/>
          <w:sz w:val="24"/>
          <w:szCs w:val="24"/>
        </w:rPr>
        <w:t xml:space="preserve">pessura de 3 cm e largura até 15 </w:t>
      </w:r>
      <w:r w:rsidRPr="004D0748">
        <w:rPr>
          <w:rFonts w:cs="Arial"/>
          <w:sz w:val="24"/>
          <w:szCs w:val="24"/>
        </w:rPr>
        <w:t>cm; assentamento com argamassa de cimento e areia; rejuntamento com cimento branco ou rejunte e a limpeza da pedra, com acabamento polido</w:t>
      </w:r>
      <w:r w:rsidR="000039D0">
        <w:rPr>
          <w:rFonts w:cs="Arial"/>
          <w:sz w:val="24"/>
          <w:szCs w:val="24"/>
        </w:rPr>
        <w:t>.</w:t>
      </w:r>
    </w:p>
    <w:p w:rsidR="004D0748" w:rsidRPr="00987E43" w:rsidRDefault="004D0748" w:rsidP="008354E6">
      <w:pPr>
        <w:autoSpaceDE w:val="0"/>
        <w:autoSpaceDN w:val="0"/>
        <w:adjustRightInd w:val="0"/>
        <w:spacing w:after="0" w:line="240" w:lineRule="auto"/>
        <w:jc w:val="both"/>
        <w:rPr>
          <w:rFonts w:cs="Arial"/>
          <w:sz w:val="24"/>
          <w:szCs w:val="24"/>
        </w:rPr>
      </w:pPr>
    </w:p>
    <w:p w:rsidR="00155DC7" w:rsidRPr="00987E43" w:rsidRDefault="00155DC7" w:rsidP="008354E6">
      <w:pPr>
        <w:autoSpaceDE w:val="0"/>
        <w:autoSpaceDN w:val="0"/>
        <w:adjustRightInd w:val="0"/>
        <w:spacing w:after="0" w:line="240" w:lineRule="auto"/>
        <w:jc w:val="both"/>
        <w:rPr>
          <w:rFonts w:cs="Arial"/>
          <w:sz w:val="24"/>
          <w:szCs w:val="24"/>
        </w:rPr>
      </w:pPr>
      <w:r w:rsidRPr="00987E43">
        <w:rPr>
          <w:rFonts w:cs="Arial"/>
          <w:sz w:val="24"/>
          <w:szCs w:val="24"/>
        </w:rPr>
        <w:t xml:space="preserve">REVESTIMENTO CERÂMICO </w:t>
      </w:r>
      <w:r w:rsidR="00DF6808" w:rsidRPr="00987E43">
        <w:rPr>
          <w:rFonts w:cs="Arial"/>
          <w:sz w:val="24"/>
          <w:szCs w:val="24"/>
        </w:rPr>
        <w:t>–</w:t>
      </w:r>
      <w:r w:rsidRPr="00987E43">
        <w:rPr>
          <w:rFonts w:cs="Arial"/>
          <w:sz w:val="24"/>
          <w:szCs w:val="24"/>
        </w:rPr>
        <w:t xml:space="preserve"> PAREDE</w:t>
      </w:r>
    </w:p>
    <w:p w:rsidR="00DF6808" w:rsidRPr="00987E43" w:rsidRDefault="00DF6808" w:rsidP="008354E6">
      <w:pPr>
        <w:autoSpaceDE w:val="0"/>
        <w:autoSpaceDN w:val="0"/>
        <w:adjustRightInd w:val="0"/>
        <w:spacing w:after="0" w:line="240" w:lineRule="auto"/>
        <w:jc w:val="both"/>
        <w:rPr>
          <w:rFonts w:cs="Arial"/>
          <w:sz w:val="24"/>
          <w:szCs w:val="24"/>
        </w:rPr>
      </w:pPr>
    </w:p>
    <w:p w:rsidR="00DF6808" w:rsidRPr="00987E43" w:rsidRDefault="00DF6808" w:rsidP="00DF6808">
      <w:pPr>
        <w:autoSpaceDE w:val="0"/>
        <w:autoSpaceDN w:val="0"/>
        <w:adjustRightInd w:val="0"/>
        <w:spacing w:after="0" w:line="240" w:lineRule="auto"/>
        <w:rPr>
          <w:rFonts w:cs="Arial"/>
          <w:sz w:val="24"/>
          <w:szCs w:val="24"/>
        </w:rPr>
      </w:pPr>
      <w:r w:rsidRPr="00987E43">
        <w:rPr>
          <w:rFonts w:cs="Arial"/>
          <w:sz w:val="24"/>
          <w:szCs w:val="24"/>
        </w:rPr>
        <w:t xml:space="preserve">Nos sanitários será utilizado azulejo cerâmico 25 x 35 cm nas paredes, o assentamento será feito preferencialmente com massa industrializada (argamassa colante), aplicada com desempenadeira </w:t>
      </w:r>
      <w:proofErr w:type="spellStart"/>
      <w:r w:rsidRPr="00987E43">
        <w:rPr>
          <w:rFonts w:cs="Arial"/>
          <w:sz w:val="24"/>
          <w:szCs w:val="24"/>
        </w:rPr>
        <w:t>ranhurada</w:t>
      </w:r>
      <w:proofErr w:type="spellEnd"/>
      <w:r w:rsidRPr="00987E43">
        <w:rPr>
          <w:rFonts w:cs="Arial"/>
          <w:sz w:val="24"/>
          <w:szCs w:val="24"/>
        </w:rPr>
        <w:t>. As juntas serão a prumo e obedecerão as posições as recomendações do fabricante quanto à largura.</w:t>
      </w:r>
    </w:p>
    <w:p w:rsidR="00DF6808" w:rsidRPr="00987E43" w:rsidRDefault="00DF6808" w:rsidP="008354E6">
      <w:pPr>
        <w:autoSpaceDE w:val="0"/>
        <w:autoSpaceDN w:val="0"/>
        <w:adjustRightInd w:val="0"/>
        <w:spacing w:after="0" w:line="240" w:lineRule="auto"/>
        <w:jc w:val="both"/>
        <w:rPr>
          <w:rFonts w:cs="Arial"/>
          <w:sz w:val="24"/>
          <w:szCs w:val="24"/>
        </w:rPr>
      </w:pPr>
      <w:r w:rsidRPr="00987E43">
        <w:rPr>
          <w:rFonts w:cs="Arial"/>
          <w:sz w:val="24"/>
          <w:szCs w:val="24"/>
        </w:rPr>
        <w:t xml:space="preserve">As paredes que receberão revestimento cerâmico terão sua superfície emboçada e desempenada com desempenadeira de madeira, tomando-se o cuidado de manter o mais perfeito prumo e esquadro daquelas. </w:t>
      </w:r>
    </w:p>
    <w:p w:rsidR="00E95F0D" w:rsidRPr="00987E43" w:rsidRDefault="00E95F0D" w:rsidP="008354E6">
      <w:pPr>
        <w:autoSpaceDE w:val="0"/>
        <w:autoSpaceDN w:val="0"/>
        <w:adjustRightInd w:val="0"/>
        <w:spacing w:after="0" w:line="240" w:lineRule="auto"/>
        <w:jc w:val="both"/>
        <w:rPr>
          <w:rFonts w:cs="Arial"/>
          <w:sz w:val="24"/>
          <w:szCs w:val="24"/>
        </w:rPr>
      </w:pPr>
    </w:p>
    <w:p w:rsidR="00164F36" w:rsidRPr="00987E43" w:rsidRDefault="00A00E37" w:rsidP="00AD67FB">
      <w:pPr>
        <w:autoSpaceDE w:val="0"/>
        <w:autoSpaceDN w:val="0"/>
        <w:adjustRightInd w:val="0"/>
        <w:spacing w:after="0" w:line="240" w:lineRule="auto"/>
        <w:jc w:val="both"/>
        <w:rPr>
          <w:rFonts w:cs="Arial"/>
          <w:sz w:val="24"/>
          <w:szCs w:val="24"/>
        </w:rPr>
      </w:pPr>
      <w:r w:rsidRPr="00987E43">
        <w:rPr>
          <w:rFonts w:cs="Arial"/>
          <w:sz w:val="24"/>
          <w:szCs w:val="24"/>
        </w:rPr>
        <w:t>ESQUADRA DE MADEIRA</w:t>
      </w:r>
    </w:p>
    <w:p w:rsidR="00A00E37" w:rsidRPr="00987E43" w:rsidRDefault="00A00E37" w:rsidP="00AD67FB">
      <w:pPr>
        <w:autoSpaceDE w:val="0"/>
        <w:autoSpaceDN w:val="0"/>
        <w:adjustRightInd w:val="0"/>
        <w:spacing w:after="0" w:line="240" w:lineRule="auto"/>
        <w:jc w:val="both"/>
        <w:rPr>
          <w:rFonts w:cs="Arial"/>
          <w:sz w:val="24"/>
          <w:szCs w:val="24"/>
        </w:rPr>
      </w:pPr>
    </w:p>
    <w:p w:rsidR="00D47E2E" w:rsidRPr="00987E43" w:rsidRDefault="00D47E2E" w:rsidP="00293CA6">
      <w:pPr>
        <w:autoSpaceDE w:val="0"/>
        <w:autoSpaceDN w:val="0"/>
        <w:adjustRightInd w:val="0"/>
        <w:spacing w:after="0" w:line="240" w:lineRule="auto"/>
        <w:jc w:val="both"/>
        <w:rPr>
          <w:rFonts w:cs="Arial"/>
          <w:sz w:val="24"/>
          <w:szCs w:val="24"/>
        </w:rPr>
      </w:pPr>
      <w:r w:rsidRPr="00987E43">
        <w:rPr>
          <w:rFonts w:cs="Arial"/>
          <w:sz w:val="24"/>
          <w:szCs w:val="24"/>
        </w:rPr>
        <w:t xml:space="preserve">No sanitário da biblioteca deverá ser instalada porta de madeira para verniz </w:t>
      </w:r>
      <w:r w:rsidR="007967D7" w:rsidRPr="00987E43">
        <w:rPr>
          <w:rFonts w:cs="Arial"/>
          <w:sz w:val="24"/>
          <w:szCs w:val="24"/>
        </w:rPr>
        <w:t>(</w:t>
      </w:r>
      <w:r w:rsidRPr="00987E43">
        <w:rPr>
          <w:rFonts w:cs="Arial"/>
          <w:sz w:val="24"/>
          <w:szCs w:val="24"/>
        </w:rPr>
        <w:t>90x210cm</w:t>
      </w:r>
      <w:r w:rsidR="007967D7" w:rsidRPr="00987E43">
        <w:rPr>
          <w:rFonts w:cs="Arial"/>
          <w:sz w:val="24"/>
          <w:szCs w:val="24"/>
        </w:rPr>
        <w:t>) com batente e guarnição</w:t>
      </w:r>
      <w:r w:rsidRPr="00987E43">
        <w:rPr>
          <w:rFonts w:cs="Arial"/>
          <w:sz w:val="24"/>
          <w:szCs w:val="24"/>
        </w:rPr>
        <w:t>.</w:t>
      </w:r>
      <w:r w:rsidR="007967D7" w:rsidRPr="00987E43">
        <w:rPr>
          <w:rFonts w:cs="Arial"/>
          <w:sz w:val="24"/>
          <w:szCs w:val="24"/>
        </w:rPr>
        <w:t xml:space="preserve"> As dobradiças serão em aço Inox 4" x 3", reforçadas, em número mínimo de três para porta com altura de 210cm.</w:t>
      </w:r>
    </w:p>
    <w:p w:rsidR="00D47E2E" w:rsidRPr="00987E43" w:rsidRDefault="00A00E37" w:rsidP="00293CA6">
      <w:pPr>
        <w:autoSpaceDE w:val="0"/>
        <w:autoSpaceDN w:val="0"/>
        <w:adjustRightInd w:val="0"/>
        <w:spacing w:after="0" w:line="240" w:lineRule="auto"/>
        <w:jc w:val="both"/>
        <w:rPr>
          <w:rFonts w:cs="Arial"/>
          <w:sz w:val="24"/>
          <w:szCs w:val="24"/>
        </w:rPr>
      </w:pPr>
      <w:r w:rsidRPr="00987E43">
        <w:rPr>
          <w:rFonts w:cs="Arial"/>
          <w:sz w:val="24"/>
          <w:szCs w:val="24"/>
        </w:rPr>
        <w:t xml:space="preserve">A porta do sanitário </w:t>
      </w:r>
      <w:r w:rsidR="00D47E2E" w:rsidRPr="00987E43">
        <w:rPr>
          <w:rFonts w:cs="Arial"/>
          <w:sz w:val="24"/>
          <w:szCs w:val="24"/>
        </w:rPr>
        <w:t>acessível deverá</w:t>
      </w:r>
      <w:r w:rsidRPr="00987E43">
        <w:rPr>
          <w:rFonts w:cs="Arial"/>
          <w:sz w:val="24"/>
          <w:szCs w:val="24"/>
        </w:rPr>
        <w:t xml:space="preserve"> </w:t>
      </w:r>
      <w:r w:rsidR="00D47E2E" w:rsidRPr="00987E43">
        <w:rPr>
          <w:rFonts w:cs="Arial"/>
          <w:sz w:val="24"/>
          <w:szCs w:val="24"/>
        </w:rPr>
        <w:t xml:space="preserve">receber puxador (alça de apoio) </w:t>
      </w:r>
      <w:r w:rsidRPr="00987E43">
        <w:rPr>
          <w:rFonts w:cs="Arial"/>
          <w:sz w:val="24"/>
          <w:szCs w:val="24"/>
        </w:rPr>
        <w:t>para porta (1 ½”</w:t>
      </w:r>
      <w:r w:rsidR="00D47E2E" w:rsidRPr="00987E43">
        <w:rPr>
          <w:rFonts w:cs="Arial"/>
          <w:sz w:val="24"/>
          <w:szCs w:val="24"/>
        </w:rPr>
        <w:t xml:space="preserve"> x 5</w:t>
      </w:r>
      <w:r w:rsidR="007967D7" w:rsidRPr="00987E43">
        <w:rPr>
          <w:rFonts w:cs="Arial"/>
          <w:sz w:val="24"/>
          <w:szCs w:val="24"/>
        </w:rPr>
        <w:t xml:space="preserve">0 cm), assim como </w:t>
      </w:r>
      <w:r w:rsidR="00D47E2E" w:rsidRPr="00987E43">
        <w:rPr>
          <w:rFonts w:cs="Arial"/>
          <w:sz w:val="24"/>
          <w:szCs w:val="24"/>
        </w:rPr>
        <w:t>revestimento em</w:t>
      </w:r>
      <w:r w:rsidRPr="00987E43">
        <w:rPr>
          <w:rFonts w:cs="Arial"/>
          <w:sz w:val="24"/>
          <w:szCs w:val="24"/>
        </w:rPr>
        <w:t xml:space="preserve"> chapa </w:t>
      </w:r>
      <w:r w:rsidR="00D47E2E" w:rsidRPr="00987E43">
        <w:rPr>
          <w:rFonts w:cs="Arial"/>
          <w:sz w:val="24"/>
          <w:szCs w:val="24"/>
        </w:rPr>
        <w:t>de aço, resistent</w:t>
      </w:r>
      <w:r w:rsidR="007967D7" w:rsidRPr="00987E43">
        <w:rPr>
          <w:rFonts w:cs="Arial"/>
          <w:sz w:val="24"/>
          <w:szCs w:val="24"/>
        </w:rPr>
        <w:t xml:space="preserve">e a impactos, na altura de 40cm e fechadura e maçaneta tipo alavanca, </w:t>
      </w:r>
      <w:r w:rsidRPr="00987E43">
        <w:rPr>
          <w:rFonts w:cs="Arial"/>
          <w:sz w:val="24"/>
          <w:szCs w:val="24"/>
        </w:rPr>
        <w:t xml:space="preserve">conforme </w:t>
      </w:r>
      <w:r w:rsidR="00D47E2E" w:rsidRPr="00987E43">
        <w:rPr>
          <w:rFonts w:cs="Arial"/>
          <w:sz w:val="24"/>
          <w:szCs w:val="24"/>
        </w:rPr>
        <w:t xml:space="preserve">projeto e </w:t>
      </w:r>
      <w:r w:rsidRPr="00987E43">
        <w:rPr>
          <w:rFonts w:cs="Arial"/>
          <w:sz w:val="24"/>
          <w:szCs w:val="24"/>
        </w:rPr>
        <w:t>NBR 9050.</w:t>
      </w:r>
    </w:p>
    <w:p w:rsidR="004428DA" w:rsidRPr="00987E43" w:rsidRDefault="004428DA" w:rsidP="00293CA6">
      <w:pPr>
        <w:autoSpaceDE w:val="0"/>
        <w:autoSpaceDN w:val="0"/>
        <w:adjustRightInd w:val="0"/>
        <w:spacing w:after="0" w:line="240" w:lineRule="auto"/>
        <w:jc w:val="both"/>
        <w:rPr>
          <w:rFonts w:cs="Arial"/>
          <w:sz w:val="24"/>
          <w:szCs w:val="24"/>
        </w:rPr>
      </w:pPr>
      <w:r w:rsidRPr="00987E43">
        <w:rPr>
          <w:rFonts w:cs="Arial"/>
          <w:sz w:val="24"/>
          <w:szCs w:val="24"/>
        </w:rPr>
        <w:t>O item remunera a mão-de-obra necessária, os itens acima descritos e ferramentas adequadas para a execução dos serviços para retirada destes itens, inclusive os acessórios.</w:t>
      </w:r>
    </w:p>
    <w:p w:rsidR="00D47E2E" w:rsidRPr="00987E43" w:rsidRDefault="00D47E2E" w:rsidP="00293CA6">
      <w:pPr>
        <w:autoSpaceDE w:val="0"/>
        <w:autoSpaceDN w:val="0"/>
        <w:adjustRightInd w:val="0"/>
        <w:spacing w:after="0" w:line="240" w:lineRule="auto"/>
        <w:jc w:val="both"/>
        <w:rPr>
          <w:rFonts w:cs="Arial"/>
          <w:sz w:val="24"/>
          <w:szCs w:val="24"/>
        </w:rPr>
      </w:pPr>
    </w:p>
    <w:p w:rsidR="007967D7" w:rsidRPr="00987E43" w:rsidRDefault="007967D7" w:rsidP="00293CA6">
      <w:pPr>
        <w:autoSpaceDE w:val="0"/>
        <w:autoSpaceDN w:val="0"/>
        <w:adjustRightInd w:val="0"/>
        <w:spacing w:after="0" w:line="240" w:lineRule="auto"/>
        <w:jc w:val="both"/>
        <w:rPr>
          <w:rFonts w:cs="Arial"/>
          <w:sz w:val="24"/>
          <w:szCs w:val="24"/>
        </w:rPr>
      </w:pPr>
      <w:r w:rsidRPr="00987E43">
        <w:rPr>
          <w:rFonts w:cs="Arial"/>
          <w:sz w:val="24"/>
          <w:szCs w:val="24"/>
        </w:rPr>
        <w:t>COBERTURA</w:t>
      </w:r>
    </w:p>
    <w:p w:rsidR="007967D7" w:rsidRPr="00987E43" w:rsidRDefault="007967D7" w:rsidP="00293CA6">
      <w:pPr>
        <w:autoSpaceDE w:val="0"/>
        <w:autoSpaceDN w:val="0"/>
        <w:adjustRightInd w:val="0"/>
        <w:spacing w:after="0" w:line="240" w:lineRule="auto"/>
        <w:jc w:val="both"/>
        <w:rPr>
          <w:rFonts w:cs="Arial"/>
          <w:sz w:val="24"/>
          <w:szCs w:val="24"/>
        </w:rPr>
      </w:pPr>
    </w:p>
    <w:p w:rsidR="007967D7" w:rsidRPr="00987E43" w:rsidRDefault="007967D7" w:rsidP="00CD4BBF">
      <w:pPr>
        <w:autoSpaceDE w:val="0"/>
        <w:autoSpaceDN w:val="0"/>
        <w:adjustRightInd w:val="0"/>
        <w:spacing w:after="0" w:line="240" w:lineRule="auto"/>
        <w:jc w:val="both"/>
        <w:rPr>
          <w:rFonts w:cs="Arial"/>
          <w:sz w:val="24"/>
          <w:szCs w:val="24"/>
        </w:rPr>
      </w:pPr>
      <w:r w:rsidRPr="00987E43">
        <w:rPr>
          <w:rFonts w:cs="Arial"/>
          <w:sz w:val="24"/>
          <w:szCs w:val="24"/>
        </w:rPr>
        <w:t>Deverão ser trocadas as telhas cerâmicas</w:t>
      </w:r>
      <w:r w:rsidR="004428DA" w:rsidRPr="00987E43">
        <w:rPr>
          <w:rFonts w:cs="Arial"/>
          <w:sz w:val="24"/>
          <w:szCs w:val="24"/>
        </w:rPr>
        <w:t xml:space="preserve"> da cobertura da biblioteca</w:t>
      </w:r>
      <w:r w:rsidRPr="00987E43">
        <w:rPr>
          <w:rFonts w:cs="Arial"/>
          <w:sz w:val="24"/>
          <w:szCs w:val="24"/>
        </w:rPr>
        <w:t xml:space="preserve"> que estiverem quebradas ou em mau estado</w:t>
      </w:r>
      <w:r w:rsidR="004428DA" w:rsidRPr="00987E43">
        <w:rPr>
          <w:rFonts w:cs="Arial"/>
          <w:sz w:val="24"/>
          <w:szCs w:val="24"/>
        </w:rPr>
        <w:t>. O item remunera</w:t>
      </w:r>
      <w:r w:rsidR="00CD4BBF" w:rsidRPr="00987E43">
        <w:rPr>
          <w:rFonts w:cs="Arial"/>
          <w:sz w:val="24"/>
          <w:szCs w:val="24"/>
        </w:rPr>
        <w:t xml:space="preserve"> o fornecimento da mão-de-obra, </w:t>
      </w:r>
      <w:r w:rsidR="004428DA" w:rsidRPr="00987E43">
        <w:rPr>
          <w:rFonts w:cs="Arial"/>
          <w:sz w:val="24"/>
          <w:szCs w:val="24"/>
        </w:rPr>
        <w:t xml:space="preserve">equipamentos e </w:t>
      </w:r>
      <w:r w:rsidR="004428DA" w:rsidRPr="00987E43">
        <w:rPr>
          <w:rFonts w:cs="Arial"/>
          <w:sz w:val="24"/>
          <w:szCs w:val="24"/>
        </w:rPr>
        <w:lastRenderedPageBreak/>
        <w:t xml:space="preserve">elementos eventualmente necessários para a retirada das telhas </w:t>
      </w:r>
      <w:r w:rsidR="00CD4BBF" w:rsidRPr="00987E43">
        <w:rPr>
          <w:rFonts w:cs="Arial"/>
          <w:sz w:val="24"/>
          <w:szCs w:val="24"/>
        </w:rPr>
        <w:t>cerâmicas</w:t>
      </w:r>
      <w:r w:rsidR="004428DA" w:rsidRPr="00987E43">
        <w:rPr>
          <w:rFonts w:cs="Arial"/>
          <w:sz w:val="24"/>
          <w:szCs w:val="24"/>
        </w:rPr>
        <w:t>, inclusive elementos de fixação</w:t>
      </w:r>
      <w:r w:rsidR="00CD4BBF" w:rsidRPr="00987E43">
        <w:rPr>
          <w:rFonts w:cs="Arial"/>
          <w:sz w:val="24"/>
          <w:szCs w:val="24"/>
        </w:rPr>
        <w:t xml:space="preserve"> e as novas telhas a serem trocadas</w:t>
      </w:r>
      <w:r w:rsidR="004428DA" w:rsidRPr="00987E43">
        <w:rPr>
          <w:rFonts w:cs="Arial"/>
          <w:sz w:val="24"/>
          <w:szCs w:val="24"/>
        </w:rPr>
        <w:t>. Todo o material não aproveitado deverá ser disposto em bota-fora</w:t>
      </w:r>
      <w:r w:rsidR="00CD4BBF" w:rsidRPr="00987E43">
        <w:rPr>
          <w:rFonts w:cs="Arial"/>
          <w:sz w:val="24"/>
          <w:szCs w:val="24"/>
        </w:rPr>
        <w:t>.</w:t>
      </w:r>
    </w:p>
    <w:p w:rsidR="00CD4BBF" w:rsidRPr="00987E43" w:rsidRDefault="00CD4BBF" w:rsidP="00CD4BBF">
      <w:pPr>
        <w:autoSpaceDE w:val="0"/>
        <w:autoSpaceDN w:val="0"/>
        <w:adjustRightInd w:val="0"/>
        <w:spacing w:after="0" w:line="240" w:lineRule="auto"/>
        <w:jc w:val="both"/>
        <w:rPr>
          <w:rFonts w:cs="Arial"/>
          <w:sz w:val="24"/>
          <w:szCs w:val="24"/>
        </w:rPr>
      </w:pPr>
    </w:p>
    <w:p w:rsidR="00CD4BBF" w:rsidRPr="00987E43" w:rsidRDefault="00CD4BBF" w:rsidP="00CD4BBF">
      <w:pPr>
        <w:autoSpaceDE w:val="0"/>
        <w:autoSpaceDN w:val="0"/>
        <w:adjustRightInd w:val="0"/>
        <w:spacing w:after="0" w:line="240" w:lineRule="auto"/>
        <w:jc w:val="both"/>
        <w:rPr>
          <w:rFonts w:cs="Arial"/>
          <w:sz w:val="24"/>
          <w:szCs w:val="24"/>
        </w:rPr>
      </w:pPr>
      <w:r w:rsidRPr="00987E43">
        <w:rPr>
          <w:rFonts w:cs="Arial"/>
          <w:sz w:val="24"/>
          <w:szCs w:val="24"/>
        </w:rPr>
        <w:t>LOUÇAS E METAIS</w:t>
      </w:r>
    </w:p>
    <w:p w:rsidR="00CD4BBF" w:rsidRPr="00987E43" w:rsidRDefault="00CD4BBF" w:rsidP="00CD4BBF">
      <w:pPr>
        <w:autoSpaceDE w:val="0"/>
        <w:autoSpaceDN w:val="0"/>
        <w:adjustRightInd w:val="0"/>
        <w:spacing w:after="0" w:line="240" w:lineRule="auto"/>
        <w:jc w:val="both"/>
        <w:rPr>
          <w:rFonts w:cs="Arial"/>
          <w:sz w:val="24"/>
          <w:szCs w:val="24"/>
        </w:rPr>
      </w:pPr>
    </w:p>
    <w:p w:rsidR="00526751" w:rsidRPr="00987E43" w:rsidRDefault="00526751" w:rsidP="00526751">
      <w:pPr>
        <w:autoSpaceDE w:val="0"/>
        <w:autoSpaceDN w:val="0"/>
        <w:adjustRightInd w:val="0"/>
        <w:spacing w:after="0" w:line="240" w:lineRule="auto"/>
        <w:jc w:val="both"/>
        <w:rPr>
          <w:rFonts w:cs="Arial"/>
          <w:sz w:val="24"/>
          <w:szCs w:val="24"/>
        </w:rPr>
      </w:pPr>
      <w:r w:rsidRPr="00987E43">
        <w:rPr>
          <w:rFonts w:cs="Arial"/>
          <w:sz w:val="24"/>
          <w:szCs w:val="24"/>
        </w:rPr>
        <w:t>-</w:t>
      </w:r>
      <w:r w:rsidRPr="00987E43">
        <w:rPr>
          <w:rFonts w:cs="Arial"/>
          <w:b/>
          <w:bCs/>
          <w:sz w:val="24"/>
          <w:szCs w:val="24"/>
        </w:rPr>
        <w:t xml:space="preserve"> </w:t>
      </w:r>
      <w:r w:rsidRPr="00987E43">
        <w:rPr>
          <w:rFonts w:cs="Arial"/>
          <w:sz w:val="24"/>
          <w:szCs w:val="24"/>
        </w:rPr>
        <w:t>Barras de Apoio para Deficientes Físicos (sanitário acessível): Barras de apoio em aço inoxidável, com</w:t>
      </w:r>
      <w:r w:rsidR="005730E4" w:rsidRPr="00987E43">
        <w:rPr>
          <w:rFonts w:cs="Arial"/>
          <w:sz w:val="24"/>
          <w:szCs w:val="24"/>
        </w:rPr>
        <w:t xml:space="preserve"> os formatos e</w:t>
      </w:r>
      <w:r w:rsidRPr="00987E43">
        <w:rPr>
          <w:rFonts w:cs="Arial"/>
          <w:sz w:val="24"/>
          <w:szCs w:val="24"/>
        </w:rPr>
        <w:t xml:space="preserve"> dimensões descritas no projeto, obedecendo a NBR 9050/2015. Considerar fornecimento de todos</w:t>
      </w:r>
      <w:r w:rsidR="005730E4" w:rsidRPr="00987E43">
        <w:rPr>
          <w:rFonts w:cs="Arial"/>
          <w:sz w:val="24"/>
          <w:szCs w:val="24"/>
        </w:rPr>
        <w:t xml:space="preserve"> os acessórios necessários para </w:t>
      </w:r>
      <w:r w:rsidRPr="00987E43">
        <w:rPr>
          <w:rFonts w:cs="Arial"/>
          <w:sz w:val="24"/>
          <w:szCs w:val="24"/>
        </w:rPr>
        <w:t>instalação/funcionamento</w:t>
      </w:r>
      <w:r w:rsidR="005730E4" w:rsidRPr="00987E43">
        <w:rPr>
          <w:rFonts w:cs="Arial"/>
          <w:sz w:val="24"/>
          <w:szCs w:val="24"/>
        </w:rPr>
        <w:t>.</w:t>
      </w:r>
    </w:p>
    <w:p w:rsidR="00164F36" w:rsidRPr="00987E43" w:rsidRDefault="00A61CBE" w:rsidP="001760BD">
      <w:pPr>
        <w:autoSpaceDE w:val="0"/>
        <w:autoSpaceDN w:val="0"/>
        <w:adjustRightInd w:val="0"/>
        <w:spacing w:after="0" w:line="240" w:lineRule="auto"/>
        <w:jc w:val="both"/>
        <w:rPr>
          <w:rFonts w:cs="Arial"/>
          <w:sz w:val="24"/>
          <w:szCs w:val="24"/>
        </w:rPr>
      </w:pPr>
      <w:r w:rsidRPr="00987E43">
        <w:rPr>
          <w:rFonts w:cs="Arial"/>
          <w:sz w:val="24"/>
          <w:szCs w:val="24"/>
        </w:rPr>
        <w:t>-</w:t>
      </w:r>
      <w:r w:rsidR="00CD4BBF" w:rsidRPr="00987E43">
        <w:rPr>
          <w:rFonts w:cs="Arial"/>
          <w:sz w:val="24"/>
          <w:szCs w:val="24"/>
        </w:rPr>
        <w:t>Vaso sanitário</w:t>
      </w:r>
      <w:r w:rsidR="001760BD" w:rsidRPr="00987E43">
        <w:rPr>
          <w:rFonts w:cs="Arial"/>
          <w:sz w:val="24"/>
          <w:szCs w:val="24"/>
        </w:rPr>
        <w:t xml:space="preserve"> (sanitário acessível da biblioteca)</w:t>
      </w:r>
      <w:r w:rsidR="00CD4BBF" w:rsidRPr="00987E43">
        <w:rPr>
          <w:rFonts w:cs="Arial"/>
          <w:sz w:val="24"/>
          <w:szCs w:val="24"/>
        </w:rPr>
        <w:t>: vaso sanitário sifonado com caixa acoplada louça branca</w:t>
      </w:r>
      <w:r w:rsidR="001760BD" w:rsidRPr="00987E43">
        <w:rPr>
          <w:rFonts w:cs="Arial"/>
          <w:sz w:val="24"/>
          <w:szCs w:val="24"/>
        </w:rPr>
        <w:t>, padrão médio, incluso engate flexível em metal cromado, 1/2x40cm. Considerar fornecimento de todos os acessórios necessários para seu perfeito funcionamento. Instalar o assento sanitário de plástico.</w:t>
      </w:r>
    </w:p>
    <w:p w:rsidR="001760BD" w:rsidRDefault="001760BD" w:rsidP="001760BD">
      <w:pPr>
        <w:autoSpaceDE w:val="0"/>
        <w:autoSpaceDN w:val="0"/>
        <w:adjustRightInd w:val="0"/>
        <w:spacing w:after="0" w:line="240" w:lineRule="auto"/>
        <w:jc w:val="both"/>
        <w:rPr>
          <w:rFonts w:cs="Arial"/>
          <w:sz w:val="24"/>
          <w:szCs w:val="24"/>
        </w:rPr>
      </w:pPr>
      <w:r w:rsidRPr="00987E43">
        <w:rPr>
          <w:rFonts w:cs="Arial"/>
          <w:sz w:val="24"/>
          <w:szCs w:val="24"/>
        </w:rPr>
        <w:t>Obs.: A altura do vaso sanitário recomendado pela NBR 9050 é de 46 cm (louça + base). Caso a louça apresenta altura inferior a 46 cm executar base de concreto até atingir a esta altura ideal. Prever todos acessórios de fixação e ligação aos ramais de água/esgoto. Prever rejuntes/</w:t>
      </w:r>
      <w:proofErr w:type="spellStart"/>
      <w:r w:rsidRPr="00987E43">
        <w:rPr>
          <w:rFonts w:cs="Arial"/>
          <w:sz w:val="24"/>
          <w:szCs w:val="24"/>
        </w:rPr>
        <w:t>calafetação</w:t>
      </w:r>
      <w:proofErr w:type="spellEnd"/>
      <w:r w:rsidRPr="00987E43">
        <w:rPr>
          <w:rFonts w:cs="Arial"/>
          <w:sz w:val="24"/>
          <w:szCs w:val="24"/>
        </w:rPr>
        <w:t xml:space="preserve">. </w:t>
      </w:r>
    </w:p>
    <w:p w:rsidR="00FB7D42" w:rsidRDefault="00FB7D42" w:rsidP="001760BD">
      <w:pPr>
        <w:autoSpaceDE w:val="0"/>
        <w:autoSpaceDN w:val="0"/>
        <w:adjustRightInd w:val="0"/>
        <w:spacing w:after="0" w:line="240" w:lineRule="auto"/>
        <w:jc w:val="both"/>
        <w:rPr>
          <w:rFonts w:cs="Arial"/>
          <w:sz w:val="24"/>
          <w:szCs w:val="24"/>
        </w:rPr>
      </w:pPr>
      <w:r>
        <w:rPr>
          <w:rFonts w:cs="Arial"/>
          <w:noProof/>
          <w:sz w:val="24"/>
          <w:szCs w:val="24"/>
          <w:lang w:eastAsia="pt-BR"/>
        </w:rPr>
        <w:drawing>
          <wp:inline distT="0" distB="0" distL="0" distR="0">
            <wp:extent cx="5759450" cy="3190875"/>
            <wp:effectExtent l="0" t="0" r="0" b="9525"/>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huveiro.jpg"/>
                    <pic:cNvPicPr/>
                  </pic:nvPicPr>
                  <pic:blipFill>
                    <a:blip r:embed="rId7">
                      <a:extLst>
                        <a:ext uri="{28A0092B-C50C-407E-A947-70E740481C1C}">
                          <a14:useLocalDpi xmlns:a14="http://schemas.microsoft.com/office/drawing/2010/main" val="0"/>
                        </a:ext>
                      </a:extLst>
                    </a:blip>
                    <a:stretch>
                      <a:fillRect/>
                    </a:stretch>
                  </pic:blipFill>
                  <pic:spPr>
                    <a:xfrm>
                      <a:off x="0" y="0"/>
                      <a:ext cx="5759450" cy="3190875"/>
                    </a:xfrm>
                    <a:prstGeom prst="rect">
                      <a:avLst/>
                    </a:prstGeom>
                  </pic:spPr>
                </pic:pic>
              </a:graphicData>
            </a:graphic>
          </wp:inline>
        </w:drawing>
      </w:r>
    </w:p>
    <w:p w:rsidR="00FB7D42" w:rsidRDefault="00FB7D42" w:rsidP="001760BD">
      <w:pPr>
        <w:autoSpaceDE w:val="0"/>
        <w:autoSpaceDN w:val="0"/>
        <w:adjustRightInd w:val="0"/>
        <w:spacing w:after="0" w:line="240" w:lineRule="auto"/>
        <w:jc w:val="both"/>
        <w:rPr>
          <w:rFonts w:cs="Arial"/>
          <w:sz w:val="24"/>
          <w:szCs w:val="24"/>
        </w:rPr>
      </w:pPr>
      <w:r>
        <w:rPr>
          <w:rFonts w:cs="Arial"/>
          <w:noProof/>
          <w:sz w:val="24"/>
          <w:szCs w:val="24"/>
          <w:lang w:eastAsia="pt-BR"/>
        </w:rPr>
        <w:lastRenderedPageBreak/>
        <w:drawing>
          <wp:inline distT="0" distB="0" distL="0" distR="0">
            <wp:extent cx="5759450" cy="2346960"/>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ACIA_SANITARIA_acop.jpg"/>
                    <pic:cNvPicPr/>
                  </pic:nvPicPr>
                  <pic:blipFill>
                    <a:blip r:embed="rId8">
                      <a:extLst>
                        <a:ext uri="{28A0092B-C50C-407E-A947-70E740481C1C}">
                          <a14:useLocalDpi xmlns:a14="http://schemas.microsoft.com/office/drawing/2010/main" val="0"/>
                        </a:ext>
                      </a:extLst>
                    </a:blip>
                    <a:stretch>
                      <a:fillRect/>
                    </a:stretch>
                  </pic:blipFill>
                  <pic:spPr>
                    <a:xfrm>
                      <a:off x="0" y="0"/>
                      <a:ext cx="5759450" cy="2346960"/>
                    </a:xfrm>
                    <a:prstGeom prst="rect">
                      <a:avLst/>
                    </a:prstGeom>
                  </pic:spPr>
                </pic:pic>
              </a:graphicData>
            </a:graphic>
          </wp:inline>
        </w:drawing>
      </w:r>
    </w:p>
    <w:p w:rsidR="00FB7D42" w:rsidRDefault="00FB7D42" w:rsidP="001760BD">
      <w:pPr>
        <w:autoSpaceDE w:val="0"/>
        <w:autoSpaceDN w:val="0"/>
        <w:adjustRightInd w:val="0"/>
        <w:spacing w:after="0" w:line="240" w:lineRule="auto"/>
        <w:jc w:val="both"/>
        <w:rPr>
          <w:rFonts w:cs="Arial"/>
          <w:sz w:val="24"/>
          <w:szCs w:val="24"/>
        </w:rPr>
      </w:pPr>
      <w:r>
        <w:rPr>
          <w:rFonts w:cs="Arial"/>
          <w:noProof/>
          <w:sz w:val="24"/>
          <w:szCs w:val="24"/>
          <w:lang w:eastAsia="pt-BR"/>
        </w:rPr>
        <w:drawing>
          <wp:inline distT="0" distB="0" distL="0" distR="0">
            <wp:extent cx="3459193" cy="2646104"/>
            <wp:effectExtent l="0" t="0" r="8255" b="1905"/>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AVATORIO2.jpg"/>
                    <pic:cNvPicPr/>
                  </pic:nvPicPr>
                  <pic:blipFill>
                    <a:blip r:embed="rId9">
                      <a:extLst>
                        <a:ext uri="{28A0092B-C50C-407E-A947-70E740481C1C}">
                          <a14:useLocalDpi xmlns:a14="http://schemas.microsoft.com/office/drawing/2010/main" val="0"/>
                        </a:ext>
                      </a:extLst>
                    </a:blip>
                    <a:stretch>
                      <a:fillRect/>
                    </a:stretch>
                  </pic:blipFill>
                  <pic:spPr>
                    <a:xfrm>
                      <a:off x="0" y="0"/>
                      <a:ext cx="3477481" cy="2660093"/>
                    </a:xfrm>
                    <a:prstGeom prst="rect">
                      <a:avLst/>
                    </a:prstGeom>
                  </pic:spPr>
                </pic:pic>
              </a:graphicData>
            </a:graphic>
          </wp:inline>
        </w:drawing>
      </w:r>
    </w:p>
    <w:p w:rsidR="009B37AE" w:rsidRPr="00987E43" w:rsidRDefault="009B37AE" w:rsidP="001760BD">
      <w:pPr>
        <w:autoSpaceDE w:val="0"/>
        <w:autoSpaceDN w:val="0"/>
        <w:adjustRightInd w:val="0"/>
        <w:spacing w:after="0" w:line="240" w:lineRule="auto"/>
        <w:jc w:val="both"/>
        <w:rPr>
          <w:rFonts w:cs="Arial"/>
          <w:sz w:val="24"/>
          <w:szCs w:val="24"/>
        </w:rPr>
      </w:pPr>
    </w:p>
    <w:p w:rsidR="001760BD" w:rsidRPr="00987E43" w:rsidRDefault="00A61CBE" w:rsidP="001760BD">
      <w:pPr>
        <w:autoSpaceDE w:val="0"/>
        <w:autoSpaceDN w:val="0"/>
        <w:adjustRightInd w:val="0"/>
        <w:spacing w:after="0" w:line="240" w:lineRule="auto"/>
        <w:jc w:val="both"/>
        <w:rPr>
          <w:rFonts w:cs="Arial"/>
          <w:sz w:val="24"/>
          <w:szCs w:val="24"/>
        </w:rPr>
      </w:pPr>
      <w:r w:rsidRPr="00987E43">
        <w:rPr>
          <w:rFonts w:cs="Arial"/>
          <w:sz w:val="24"/>
          <w:szCs w:val="24"/>
        </w:rPr>
        <w:t>-</w:t>
      </w:r>
      <w:r w:rsidR="001760BD" w:rsidRPr="00987E43">
        <w:rPr>
          <w:rFonts w:cs="Arial"/>
          <w:sz w:val="24"/>
          <w:szCs w:val="24"/>
        </w:rPr>
        <w:t>Lavatório (sanitário acessível da biblioteca</w:t>
      </w:r>
      <w:r w:rsidRPr="00987E43">
        <w:rPr>
          <w:rFonts w:cs="Arial"/>
          <w:sz w:val="24"/>
          <w:szCs w:val="24"/>
        </w:rPr>
        <w:t>): lavatório de louça com coluna suspensa, na cor branco, referência linha Vogue Plus, fabricação Deca ou equivalente com o mesmo desempenho técnico)</w:t>
      </w:r>
      <w:r w:rsidR="00526751" w:rsidRPr="00987E43">
        <w:rPr>
          <w:rFonts w:cs="Arial"/>
          <w:sz w:val="24"/>
          <w:szCs w:val="24"/>
        </w:rPr>
        <w:t xml:space="preserve">. </w:t>
      </w:r>
      <w:r w:rsidR="001760BD" w:rsidRPr="00987E43">
        <w:rPr>
          <w:rFonts w:cs="Arial"/>
          <w:sz w:val="24"/>
          <w:szCs w:val="24"/>
        </w:rPr>
        <w:t xml:space="preserve">O item remunera o fornecimento de lavatório de louça </w:t>
      </w:r>
      <w:r w:rsidR="00526751" w:rsidRPr="00987E43">
        <w:rPr>
          <w:rFonts w:cs="Arial"/>
          <w:sz w:val="24"/>
          <w:szCs w:val="24"/>
        </w:rPr>
        <w:t>com coluna suspensa</w:t>
      </w:r>
      <w:r w:rsidR="001760BD" w:rsidRPr="00987E43">
        <w:rPr>
          <w:rFonts w:cs="Arial"/>
          <w:sz w:val="24"/>
          <w:szCs w:val="24"/>
        </w:rPr>
        <w:t>; materiais de fixação; materiais acessórios e a mão-de-obra necessária para sua instalação.</w:t>
      </w:r>
    </w:p>
    <w:p w:rsidR="00526751" w:rsidRPr="00987E43" w:rsidRDefault="00526751" w:rsidP="00526751">
      <w:pPr>
        <w:autoSpaceDE w:val="0"/>
        <w:autoSpaceDN w:val="0"/>
        <w:adjustRightInd w:val="0"/>
        <w:spacing w:after="0" w:line="240" w:lineRule="auto"/>
        <w:jc w:val="both"/>
        <w:rPr>
          <w:rFonts w:cs="Arial"/>
          <w:sz w:val="24"/>
          <w:szCs w:val="24"/>
        </w:rPr>
      </w:pPr>
      <w:r w:rsidRPr="00987E43">
        <w:rPr>
          <w:rFonts w:cs="Arial"/>
          <w:sz w:val="24"/>
          <w:szCs w:val="24"/>
        </w:rPr>
        <w:t>Obs.: Atentar a altura/localização adequada para o sanitário PNE, conforme NBR 9050/2015.</w:t>
      </w:r>
    </w:p>
    <w:p w:rsidR="00526751" w:rsidRPr="00987E43" w:rsidRDefault="00526751" w:rsidP="00526751">
      <w:pPr>
        <w:autoSpaceDE w:val="0"/>
        <w:autoSpaceDN w:val="0"/>
        <w:adjustRightInd w:val="0"/>
        <w:spacing w:after="0" w:line="240" w:lineRule="auto"/>
        <w:jc w:val="both"/>
        <w:rPr>
          <w:rFonts w:cs="Arial"/>
          <w:sz w:val="24"/>
          <w:szCs w:val="24"/>
        </w:rPr>
      </w:pPr>
      <w:r w:rsidRPr="00987E43">
        <w:rPr>
          <w:rFonts w:cs="Arial"/>
          <w:sz w:val="24"/>
          <w:szCs w:val="24"/>
        </w:rPr>
        <w:t>-Chuveiro elétrico (sanitário acessível da escola): Chuveiro Maxi Ducha, LORENZETTI, com Mangueira plástica/desviador para duchas elétricas, código 8010-A, LORENZETTI, ou equivalente. O item remunera o chuveiro citado, inclusive materiais acessórios necessários à instalação e ligação às redes elétrica e de água.</w:t>
      </w:r>
    </w:p>
    <w:p w:rsidR="00F54A92" w:rsidRPr="00987E43" w:rsidRDefault="004E0BA5" w:rsidP="004E44F9">
      <w:pPr>
        <w:autoSpaceDE w:val="0"/>
        <w:autoSpaceDN w:val="0"/>
        <w:adjustRightInd w:val="0"/>
        <w:spacing w:after="0" w:line="240" w:lineRule="auto"/>
        <w:jc w:val="both"/>
        <w:rPr>
          <w:rFonts w:cs="Arial"/>
          <w:sz w:val="24"/>
          <w:szCs w:val="24"/>
        </w:rPr>
      </w:pPr>
      <w:r w:rsidRPr="00987E43">
        <w:rPr>
          <w:rFonts w:cs="Arial"/>
          <w:sz w:val="24"/>
          <w:szCs w:val="24"/>
        </w:rPr>
        <w:t>-Torneira (sanitário acessível da biblioteca): Torneira de mesa para lavatório</w:t>
      </w:r>
      <w:r w:rsidR="00F54A92" w:rsidRPr="00987E43">
        <w:rPr>
          <w:rFonts w:cs="Arial"/>
          <w:sz w:val="24"/>
          <w:szCs w:val="24"/>
        </w:rPr>
        <w:t xml:space="preserve"> de 1/2", cromada, com acionamento hidromecânico, com registro integrado regulador de vazão.</w:t>
      </w:r>
    </w:p>
    <w:p w:rsidR="004E44F9" w:rsidRPr="00987E43" w:rsidRDefault="004E44F9" w:rsidP="004E44F9">
      <w:pPr>
        <w:autoSpaceDE w:val="0"/>
        <w:autoSpaceDN w:val="0"/>
        <w:adjustRightInd w:val="0"/>
        <w:spacing w:after="0" w:line="240" w:lineRule="auto"/>
        <w:jc w:val="both"/>
        <w:rPr>
          <w:rFonts w:cs="Arial"/>
          <w:sz w:val="24"/>
          <w:szCs w:val="24"/>
        </w:rPr>
      </w:pPr>
      <w:r w:rsidRPr="00987E43">
        <w:rPr>
          <w:rFonts w:cs="Arial"/>
          <w:sz w:val="24"/>
          <w:szCs w:val="24"/>
        </w:rPr>
        <w:lastRenderedPageBreak/>
        <w:t>O item remunera o fornecimento e instalação de torneira de mesa, para lavatório, com acionamento por meio de válvula de sistema hidromecânico, onde duas forças simultâneas atuam: a hidráulica (pressão da água) e a mecânica (pressão do acionamento manual), acabamento cromado, diâmetro nominal de 1/2", regulagem de vazão para alta pressão ou baixa pressão, referência Torneira Fechamento Automático "</w:t>
      </w:r>
      <w:proofErr w:type="spellStart"/>
      <w:r w:rsidRPr="00987E43">
        <w:rPr>
          <w:rFonts w:cs="Arial"/>
          <w:sz w:val="24"/>
          <w:szCs w:val="24"/>
        </w:rPr>
        <w:t>Decamatic</w:t>
      </w:r>
      <w:proofErr w:type="spellEnd"/>
      <w:r w:rsidRPr="00987E43">
        <w:rPr>
          <w:rFonts w:cs="Arial"/>
          <w:sz w:val="24"/>
          <w:szCs w:val="24"/>
        </w:rPr>
        <w:t xml:space="preserve"> 1170C", fabricação Deca, ou equivalente, inclusive materiais acessórios necessários à instalação e ligação à rede de água.</w:t>
      </w:r>
    </w:p>
    <w:p w:rsidR="00F54A92" w:rsidRPr="00987E43" w:rsidRDefault="00430CE9" w:rsidP="004E44F9">
      <w:pPr>
        <w:autoSpaceDE w:val="0"/>
        <w:autoSpaceDN w:val="0"/>
        <w:adjustRightInd w:val="0"/>
        <w:spacing w:after="0" w:line="240" w:lineRule="auto"/>
        <w:jc w:val="both"/>
        <w:rPr>
          <w:rFonts w:cs="Arial"/>
          <w:sz w:val="24"/>
          <w:szCs w:val="24"/>
        </w:rPr>
      </w:pPr>
      <w:r w:rsidRPr="00987E43">
        <w:rPr>
          <w:rFonts w:cs="Arial"/>
          <w:sz w:val="24"/>
          <w:szCs w:val="24"/>
        </w:rPr>
        <w:t>-</w:t>
      </w:r>
      <w:r w:rsidR="00EA5E98" w:rsidRPr="00987E43">
        <w:rPr>
          <w:rFonts w:cs="Arial"/>
          <w:sz w:val="24"/>
          <w:szCs w:val="24"/>
        </w:rPr>
        <w:t>Papeleira</w:t>
      </w:r>
      <w:r w:rsidRPr="00987E43">
        <w:rPr>
          <w:rFonts w:cs="Arial"/>
          <w:sz w:val="24"/>
          <w:szCs w:val="24"/>
        </w:rPr>
        <w:t xml:space="preserve">, </w:t>
      </w:r>
      <w:proofErr w:type="spellStart"/>
      <w:r w:rsidR="00EA5E98" w:rsidRPr="00987E43">
        <w:rPr>
          <w:rFonts w:cs="Arial"/>
          <w:sz w:val="24"/>
          <w:szCs w:val="24"/>
        </w:rPr>
        <w:t>dispenser</w:t>
      </w:r>
      <w:proofErr w:type="spellEnd"/>
      <w:r w:rsidR="00EA5E98" w:rsidRPr="00987E43">
        <w:rPr>
          <w:rFonts w:cs="Arial"/>
          <w:sz w:val="24"/>
          <w:szCs w:val="24"/>
        </w:rPr>
        <w:t xml:space="preserve"> de papel toalha e saboneteira</w:t>
      </w:r>
      <w:r w:rsidRPr="00987E43">
        <w:rPr>
          <w:rFonts w:cs="Arial"/>
          <w:sz w:val="24"/>
          <w:szCs w:val="24"/>
        </w:rPr>
        <w:t xml:space="preserve">: Os sanitários deverão ser providos de saboneteira tipo </w:t>
      </w:r>
      <w:proofErr w:type="spellStart"/>
      <w:r w:rsidRPr="00987E43">
        <w:rPr>
          <w:rFonts w:cs="Arial"/>
          <w:sz w:val="24"/>
          <w:szCs w:val="24"/>
        </w:rPr>
        <w:t>dispenser</w:t>
      </w:r>
      <w:proofErr w:type="spellEnd"/>
      <w:r w:rsidRPr="00987E43">
        <w:rPr>
          <w:rFonts w:cs="Arial"/>
          <w:sz w:val="24"/>
          <w:szCs w:val="24"/>
        </w:rPr>
        <w:t xml:space="preserve"> para sabonete líq</w:t>
      </w:r>
      <w:r w:rsidR="00EA5E98" w:rsidRPr="00987E43">
        <w:rPr>
          <w:rFonts w:cs="Arial"/>
          <w:sz w:val="24"/>
          <w:szCs w:val="24"/>
        </w:rPr>
        <w:t>uid</w:t>
      </w:r>
      <w:r w:rsidRPr="00987E43">
        <w:rPr>
          <w:rFonts w:cs="Arial"/>
          <w:sz w:val="24"/>
          <w:szCs w:val="24"/>
        </w:rPr>
        <w:t xml:space="preserve">o, para refil de 800 ml, </w:t>
      </w:r>
      <w:proofErr w:type="spellStart"/>
      <w:r w:rsidRPr="00987E43">
        <w:rPr>
          <w:rFonts w:cs="Arial"/>
          <w:sz w:val="24"/>
          <w:szCs w:val="24"/>
        </w:rPr>
        <w:t>dispenser</w:t>
      </w:r>
      <w:proofErr w:type="spellEnd"/>
      <w:r w:rsidRPr="00987E43">
        <w:rPr>
          <w:rFonts w:cs="Arial"/>
          <w:sz w:val="24"/>
          <w:szCs w:val="24"/>
        </w:rPr>
        <w:t xml:space="preserve"> toal</w:t>
      </w:r>
      <w:r w:rsidR="00EA5E98" w:rsidRPr="00987E43">
        <w:rPr>
          <w:rFonts w:cs="Arial"/>
          <w:sz w:val="24"/>
          <w:szCs w:val="24"/>
        </w:rPr>
        <w:t xml:space="preserve">heiro em ABS </w:t>
      </w:r>
      <w:r w:rsidRPr="00987E43">
        <w:rPr>
          <w:rFonts w:cs="Arial"/>
          <w:sz w:val="24"/>
          <w:szCs w:val="24"/>
        </w:rPr>
        <w:t>para folhas</w:t>
      </w:r>
      <w:r w:rsidR="00EA5E98" w:rsidRPr="00987E43">
        <w:rPr>
          <w:rFonts w:cs="Arial"/>
          <w:sz w:val="24"/>
          <w:szCs w:val="24"/>
        </w:rPr>
        <w:t xml:space="preserve"> e papeleira de parede em metal cromado para papel higiênico.</w:t>
      </w:r>
    </w:p>
    <w:p w:rsidR="00EA5E98" w:rsidRPr="00987E43" w:rsidRDefault="00EA5E98" w:rsidP="004E44F9">
      <w:pPr>
        <w:autoSpaceDE w:val="0"/>
        <w:autoSpaceDN w:val="0"/>
        <w:adjustRightInd w:val="0"/>
        <w:spacing w:after="0" w:line="240" w:lineRule="auto"/>
        <w:jc w:val="both"/>
        <w:rPr>
          <w:rFonts w:cs="Arial"/>
          <w:sz w:val="24"/>
          <w:szCs w:val="24"/>
        </w:rPr>
      </w:pPr>
      <w:r w:rsidRPr="00987E43">
        <w:rPr>
          <w:rFonts w:cs="Arial"/>
          <w:sz w:val="24"/>
          <w:szCs w:val="24"/>
        </w:rPr>
        <w:t xml:space="preserve">O item remunera o fornecimento e instalação/fixação da papeleira e </w:t>
      </w:r>
      <w:proofErr w:type="spellStart"/>
      <w:r w:rsidRPr="00987E43">
        <w:rPr>
          <w:rFonts w:cs="Arial"/>
          <w:sz w:val="24"/>
          <w:szCs w:val="24"/>
        </w:rPr>
        <w:t>dispensers</w:t>
      </w:r>
      <w:proofErr w:type="spellEnd"/>
      <w:r w:rsidRPr="00987E43">
        <w:rPr>
          <w:rFonts w:cs="Arial"/>
          <w:sz w:val="24"/>
          <w:szCs w:val="24"/>
        </w:rPr>
        <w:t xml:space="preserve"> de papel e sabonete.</w:t>
      </w:r>
    </w:p>
    <w:p w:rsidR="00526751" w:rsidRPr="00987E43" w:rsidRDefault="00526751" w:rsidP="00526751">
      <w:pPr>
        <w:autoSpaceDE w:val="0"/>
        <w:autoSpaceDN w:val="0"/>
        <w:adjustRightInd w:val="0"/>
        <w:spacing w:after="0" w:line="240" w:lineRule="auto"/>
        <w:jc w:val="both"/>
        <w:rPr>
          <w:rFonts w:cs="Arial"/>
          <w:sz w:val="24"/>
          <w:szCs w:val="24"/>
        </w:rPr>
      </w:pPr>
    </w:p>
    <w:p w:rsidR="00EA5E98" w:rsidRPr="00987E43" w:rsidRDefault="00EA5E98" w:rsidP="00EA5E98">
      <w:pPr>
        <w:autoSpaceDE w:val="0"/>
        <w:autoSpaceDN w:val="0"/>
        <w:adjustRightInd w:val="0"/>
        <w:spacing w:after="0" w:line="240" w:lineRule="auto"/>
        <w:jc w:val="both"/>
        <w:rPr>
          <w:rFonts w:cs="Arial"/>
          <w:sz w:val="24"/>
          <w:szCs w:val="24"/>
        </w:rPr>
      </w:pPr>
      <w:r w:rsidRPr="00987E43">
        <w:rPr>
          <w:rFonts w:cs="Arial"/>
          <w:sz w:val="24"/>
          <w:szCs w:val="24"/>
        </w:rPr>
        <w:t>GUARDA-CORPO COM CORRIMAO EM TUBO DE ACO GALVANIZADO 1 1/2"</w:t>
      </w:r>
    </w:p>
    <w:p w:rsidR="00EA5E98" w:rsidRPr="00987E43" w:rsidRDefault="00EA5E98" w:rsidP="00EA5E98">
      <w:pPr>
        <w:autoSpaceDE w:val="0"/>
        <w:autoSpaceDN w:val="0"/>
        <w:adjustRightInd w:val="0"/>
        <w:spacing w:after="0" w:line="240" w:lineRule="auto"/>
        <w:jc w:val="both"/>
        <w:rPr>
          <w:rFonts w:cs="Arial"/>
          <w:sz w:val="24"/>
          <w:szCs w:val="24"/>
        </w:rPr>
      </w:pPr>
    </w:p>
    <w:p w:rsidR="00EA5E98" w:rsidRDefault="00EA5E98" w:rsidP="00EA5E98">
      <w:pPr>
        <w:autoSpaceDE w:val="0"/>
        <w:autoSpaceDN w:val="0"/>
        <w:adjustRightInd w:val="0"/>
        <w:spacing w:after="0" w:line="240" w:lineRule="auto"/>
        <w:jc w:val="both"/>
        <w:rPr>
          <w:rFonts w:cs="Arial"/>
          <w:sz w:val="24"/>
          <w:szCs w:val="24"/>
        </w:rPr>
      </w:pPr>
      <w:r w:rsidRPr="00987E43">
        <w:rPr>
          <w:rFonts w:cs="Arial"/>
          <w:sz w:val="24"/>
          <w:szCs w:val="24"/>
        </w:rPr>
        <w:t>Será executado guarda-corpo com corrimão metálico em ambos os lados da rampa, conforme indicado no projeto e exigência das normas de acessibilidade, NBR 9050/2015. O corrimão deve ser continuo não podendo ser interrompido. O corrimão deverá avançar sobre o patamar inicial e final 30cm, conforme indicação da norma. No corrimão há dois níveis de “</w:t>
      </w:r>
      <w:proofErr w:type="spellStart"/>
      <w:r w:rsidRPr="00987E43">
        <w:rPr>
          <w:rFonts w:cs="Arial"/>
          <w:sz w:val="24"/>
          <w:szCs w:val="24"/>
        </w:rPr>
        <w:t>passa-mão</w:t>
      </w:r>
      <w:proofErr w:type="spellEnd"/>
      <w:r w:rsidRPr="00987E43">
        <w:rPr>
          <w:rFonts w:cs="Arial"/>
          <w:sz w:val="24"/>
          <w:szCs w:val="24"/>
        </w:rPr>
        <w:t>”, conforme indica o projeto, a 70cm e outro a 92cm de altura ambos metálicos de secção circular e Ø 1 1/2” fixados aos montantes verticais. Todos os elementos metálicos do corrimão terão o acabamento com pintura esmalte fosco, duas demãos. O corrimão não poderá ter arestas vivas ou cortantes, para isso todas as peças deverão, antes da pintura, ser limadas eliminando qualquer risco de ferir os usuários quando montado. Na montagem do corrimão não poderão ficar peças “bambas” ou frouxas, deverão ser totalmente fixadas, não permitindo qualquer tipo de movimentação de qualquer peça ou parte integrante do corrimão. O flange deverá ser fixo até no concreto da rampa e viga de contenção, para isso e também para cumprir norma que prevê, guias de balizamento, no item concretagem, os chumbadores deverão ser fixados no concreto. Após a montagem o corrimão não poderá apresentar nenhum tipo de deformação ao quando uma pessoa se apoiar. Para isso deverão ser distribuídos quantos apoios forem necessários para que o corrimão não apresente deformações de qualquer natureza e esteja totalmente rígido.</w:t>
      </w:r>
    </w:p>
    <w:p w:rsidR="00FB7D42" w:rsidRDefault="00BC5DA4" w:rsidP="00EA5E98">
      <w:pPr>
        <w:autoSpaceDE w:val="0"/>
        <w:autoSpaceDN w:val="0"/>
        <w:adjustRightInd w:val="0"/>
        <w:spacing w:after="0" w:line="240" w:lineRule="auto"/>
        <w:jc w:val="both"/>
        <w:rPr>
          <w:rFonts w:cs="Arial"/>
          <w:sz w:val="24"/>
          <w:szCs w:val="24"/>
        </w:rPr>
      </w:pPr>
      <w:r>
        <w:rPr>
          <w:rFonts w:cs="Arial"/>
          <w:noProof/>
          <w:sz w:val="24"/>
          <w:szCs w:val="24"/>
          <w:lang w:eastAsia="pt-BR"/>
        </w:rPr>
        <w:lastRenderedPageBreak/>
        <w:drawing>
          <wp:anchor distT="0" distB="0" distL="114300" distR="114300" simplePos="0" relativeHeight="251663360" behindDoc="0" locked="0" layoutInCell="1" allowOverlap="1" wp14:anchorId="5102C225" wp14:editId="71DEDCE1">
            <wp:simplePos x="0" y="0"/>
            <wp:positionH relativeFrom="margin">
              <wp:align>left</wp:align>
            </wp:positionH>
            <wp:positionV relativeFrom="paragraph">
              <wp:posOffset>263</wp:posOffset>
            </wp:positionV>
            <wp:extent cx="3366135" cy="1791970"/>
            <wp:effectExtent l="0" t="0" r="5715"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rrimão_escada_rampa2.jpg"/>
                    <pic:cNvPicPr/>
                  </pic:nvPicPr>
                  <pic:blipFill>
                    <a:blip r:embed="rId10">
                      <a:extLst>
                        <a:ext uri="{28A0092B-C50C-407E-A947-70E740481C1C}">
                          <a14:useLocalDpi xmlns:a14="http://schemas.microsoft.com/office/drawing/2010/main" val="0"/>
                        </a:ext>
                      </a:extLst>
                    </a:blip>
                    <a:stretch>
                      <a:fillRect/>
                    </a:stretch>
                  </pic:blipFill>
                  <pic:spPr>
                    <a:xfrm>
                      <a:off x="0" y="0"/>
                      <a:ext cx="3366135" cy="1791970"/>
                    </a:xfrm>
                    <a:prstGeom prst="rect">
                      <a:avLst/>
                    </a:prstGeom>
                  </pic:spPr>
                </pic:pic>
              </a:graphicData>
            </a:graphic>
            <wp14:sizeRelH relativeFrom="page">
              <wp14:pctWidth>0</wp14:pctWidth>
            </wp14:sizeRelH>
            <wp14:sizeRelV relativeFrom="page">
              <wp14:pctHeight>0</wp14:pctHeight>
            </wp14:sizeRelV>
          </wp:anchor>
        </w:drawing>
      </w:r>
      <w:r>
        <w:rPr>
          <w:rFonts w:cs="Arial"/>
          <w:noProof/>
          <w:sz w:val="24"/>
          <w:szCs w:val="24"/>
          <w:lang w:eastAsia="pt-BR"/>
        </w:rPr>
        <w:drawing>
          <wp:anchor distT="0" distB="0" distL="114300" distR="114300" simplePos="0" relativeHeight="251662336" behindDoc="0" locked="0" layoutInCell="1" allowOverlap="1" wp14:anchorId="41AAB683" wp14:editId="4D2895FB">
            <wp:simplePos x="0" y="0"/>
            <wp:positionH relativeFrom="margin">
              <wp:align>right</wp:align>
            </wp:positionH>
            <wp:positionV relativeFrom="paragraph">
              <wp:posOffset>156929</wp:posOffset>
            </wp:positionV>
            <wp:extent cx="2156460" cy="2002790"/>
            <wp:effectExtent l="0" t="0" r="0" b="0"/>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uiabalizamento.jpg"/>
                    <pic:cNvPicPr/>
                  </pic:nvPicPr>
                  <pic:blipFill>
                    <a:blip r:embed="rId11">
                      <a:extLst>
                        <a:ext uri="{28A0092B-C50C-407E-A947-70E740481C1C}">
                          <a14:useLocalDpi xmlns:a14="http://schemas.microsoft.com/office/drawing/2010/main" val="0"/>
                        </a:ext>
                      </a:extLst>
                    </a:blip>
                    <a:stretch>
                      <a:fillRect/>
                    </a:stretch>
                  </pic:blipFill>
                  <pic:spPr>
                    <a:xfrm>
                      <a:off x="0" y="0"/>
                      <a:ext cx="2156460" cy="2002790"/>
                    </a:xfrm>
                    <a:prstGeom prst="rect">
                      <a:avLst/>
                    </a:prstGeom>
                  </pic:spPr>
                </pic:pic>
              </a:graphicData>
            </a:graphic>
            <wp14:sizeRelH relativeFrom="page">
              <wp14:pctWidth>0</wp14:pctWidth>
            </wp14:sizeRelH>
            <wp14:sizeRelV relativeFrom="page">
              <wp14:pctHeight>0</wp14:pctHeight>
            </wp14:sizeRelV>
          </wp:anchor>
        </w:drawing>
      </w:r>
    </w:p>
    <w:p w:rsidR="00FB7D42" w:rsidRPr="00987E43" w:rsidRDefault="00FB7D42" w:rsidP="00EA5E98">
      <w:pPr>
        <w:autoSpaceDE w:val="0"/>
        <w:autoSpaceDN w:val="0"/>
        <w:adjustRightInd w:val="0"/>
        <w:spacing w:after="0" w:line="240" w:lineRule="auto"/>
        <w:jc w:val="both"/>
        <w:rPr>
          <w:rFonts w:cs="Arial"/>
          <w:sz w:val="24"/>
          <w:szCs w:val="24"/>
        </w:rPr>
      </w:pPr>
      <w:r>
        <w:rPr>
          <w:rFonts w:cs="Arial"/>
          <w:noProof/>
          <w:sz w:val="24"/>
          <w:szCs w:val="24"/>
          <w:lang w:eastAsia="pt-BR"/>
        </w:rPr>
        <w:drawing>
          <wp:inline distT="0" distB="0" distL="0" distR="0">
            <wp:extent cx="4330461" cy="3033916"/>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eção_corrimão2.jpg"/>
                    <pic:cNvPicPr/>
                  </pic:nvPicPr>
                  <pic:blipFill>
                    <a:blip r:embed="rId12">
                      <a:extLst>
                        <a:ext uri="{28A0092B-C50C-407E-A947-70E740481C1C}">
                          <a14:useLocalDpi xmlns:a14="http://schemas.microsoft.com/office/drawing/2010/main" val="0"/>
                        </a:ext>
                      </a:extLst>
                    </a:blip>
                    <a:stretch>
                      <a:fillRect/>
                    </a:stretch>
                  </pic:blipFill>
                  <pic:spPr>
                    <a:xfrm>
                      <a:off x="0" y="0"/>
                      <a:ext cx="4330461" cy="3033916"/>
                    </a:xfrm>
                    <a:prstGeom prst="rect">
                      <a:avLst/>
                    </a:prstGeom>
                  </pic:spPr>
                </pic:pic>
              </a:graphicData>
            </a:graphic>
          </wp:inline>
        </w:drawing>
      </w:r>
    </w:p>
    <w:p w:rsidR="001760BD" w:rsidRPr="00987E43" w:rsidRDefault="001760BD" w:rsidP="001760BD">
      <w:pPr>
        <w:autoSpaceDE w:val="0"/>
        <w:autoSpaceDN w:val="0"/>
        <w:adjustRightInd w:val="0"/>
        <w:spacing w:after="0" w:line="240" w:lineRule="auto"/>
        <w:jc w:val="both"/>
        <w:rPr>
          <w:rFonts w:cs="Arial"/>
          <w:sz w:val="24"/>
          <w:szCs w:val="24"/>
        </w:rPr>
      </w:pPr>
    </w:p>
    <w:p w:rsidR="009C2610" w:rsidRPr="00987E43" w:rsidRDefault="009C2610" w:rsidP="004E44F9">
      <w:pPr>
        <w:autoSpaceDE w:val="0"/>
        <w:autoSpaceDN w:val="0"/>
        <w:adjustRightInd w:val="0"/>
        <w:spacing w:after="0" w:line="240" w:lineRule="auto"/>
        <w:jc w:val="both"/>
        <w:rPr>
          <w:rFonts w:cs="Arial"/>
          <w:sz w:val="24"/>
          <w:szCs w:val="24"/>
        </w:rPr>
      </w:pPr>
      <w:r w:rsidRPr="00987E43">
        <w:rPr>
          <w:rFonts w:cs="Arial"/>
          <w:sz w:val="24"/>
          <w:szCs w:val="24"/>
        </w:rPr>
        <w:t>INSTALAÇÃO HIDRÁULICA</w:t>
      </w:r>
      <w:r w:rsidR="00632E03">
        <w:rPr>
          <w:rFonts w:cs="Arial"/>
          <w:sz w:val="24"/>
          <w:szCs w:val="24"/>
        </w:rPr>
        <w:t xml:space="preserve"> E </w:t>
      </w:r>
      <w:r w:rsidR="00632E03" w:rsidRPr="00987E43">
        <w:rPr>
          <w:rFonts w:cs="Arial"/>
          <w:sz w:val="24"/>
          <w:szCs w:val="24"/>
        </w:rPr>
        <w:t>SANITÁRIA</w:t>
      </w:r>
    </w:p>
    <w:p w:rsidR="009C2610" w:rsidRPr="00987E43" w:rsidRDefault="009C2610" w:rsidP="004E44F9">
      <w:pPr>
        <w:autoSpaceDE w:val="0"/>
        <w:autoSpaceDN w:val="0"/>
        <w:adjustRightInd w:val="0"/>
        <w:spacing w:after="0" w:line="240" w:lineRule="auto"/>
        <w:jc w:val="both"/>
        <w:rPr>
          <w:rFonts w:cs="Arial"/>
          <w:sz w:val="24"/>
          <w:szCs w:val="24"/>
        </w:rPr>
      </w:pPr>
    </w:p>
    <w:p w:rsidR="00015438" w:rsidRPr="00987E43" w:rsidRDefault="009C2610" w:rsidP="004E44F9">
      <w:pPr>
        <w:autoSpaceDE w:val="0"/>
        <w:autoSpaceDN w:val="0"/>
        <w:adjustRightInd w:val="0"/>
        <w:spacing w:after="0" w:line="240" w:lineRule="auto"/>
        <w:jc w:val="both"/>
        <w:rPr>
          <w:rFonts w:cs="Arial"/>
          <w:sz w:val="24"/>
          <w:szCs w:val="24"/>
        </w:rPr>
      </w:pPr>
      <w:r w:rsidRPr="00987E43">
        <w:rPr>
          <w:rFonts w:cs="Arial"/>
          <w:sz w:val="24"/>
          <w:szCs w:val="24"/>
        </w:rPr>
        <w:t xml:space="preserve">As instalações hidráulico-sanitárias de água fria e de esgotos sanitários deverão ser executadas conforme especificações técnicas gerais e as exigências prescritas pelas normas da ABNT aplicáveis ao assunto, assim como a legislação que regula o assunto no Estado de São Paulo, além de disposições gerais fixadas pela Concessionária local. Deverão ser empregados, na execução dessas instalações, tubos de PVC rígido soldável e respectivas conexões e acessórios, que atendam integralmente as exigências e especificações prescritas pelas normas da ABNT próprias para cada tipo de material, em função do uso específico que deverão ser instalados atendendo também as disposições relativas fixadas nas normas da ABNT. O abastecimento de água se fará através de ligação da correspondente instalação predial com a </w:t>
      </w:r>
      <w:r w:rsidRPr="00987E43">
        <w:rPr>
          <w:rFonts w:cs="Arial"/>
          <w:sz w:val="24"/>
          <w:szCs w:val="24"/>
        </w:rPr>
        <w:lastRenderedPageBreak/>
        <w:t>rede de distribuição de água potável da Concessionária local conforme especificado em projeto. O esgotamento sanitário será realizado através de coletor predial de materiais e diâmetro adequado de forma a proporcionar o rápido escoamento dos efluentes conforme especificado em projeto, que conduzirá os esgotos sanitários até a rede coletora Municipal. Seus respectivos pertences e acessórios deverão ser de fabricação qualificada devendo atender as prescrições dispostas nas normas da ABNT pertinentes. Serão devidamente instaladas nos locais e posições indicadas em projeto e ligadas as instalações hidráulicas de água fria e de esgotos sanitários através de conexões e acessórios apropriados. A instalação de água fria deverá ser executada conforme projeto arquitetônico. Estão inclusos neste item, todos os rasgos em alvenarias, elementos estruturais, pisos, torneiras de jardim, etc., e seus respectivos enchimentos. Todos os registros e seus acabamentos deverão ser cromados e embutidos na parede e de primeira linha.</w:t>
      </w:r>
    </w:p>
    <w:p w:rsidR="00632E03" w:rsidRDefault="00015438" w:rsidP="004E44F9">
      <w:pPr>
        <w:autoSpaceDE w:val="0"/>
        <w:autoSpaceDN w:val="0"/>
        <w:adjustRightInd w:val="0"/>
        <w:spacing w:after="0" w:line="240" w:lineRule="auto"/>
        <w:jc w:val="both"/>
        <w:rPr>
          <w:rFonts w:cs="Arial"/>
          <w:sz w:val="24"/>
          <w:szCs w:val="24"/>
        </w:rPr>
      </w:pPr>
      <w:r w:rsidRPr="00987E43">
        <w:rPr>
          <w:rFonts w:cs="Arial"/>
          <w:sz w:val="24"/>
          <w:szCs w:val="24"/>
        </w:rPr>
        <w:t>A rede de esgoto deverá ser em tubulação em PVC de primeira linha. Está incluso neste item, todos os rasgos em alvenarias, elementos estruturais, pisos, etc., e seus respectivos enchimentos. As conexões da rede de esgoto deverão ser em PVC de primeira linha. As novas tubulações deverão ser ligadas à rede existente.</w:t>
      </w:r>
    </w:p>
    <w:p w:rsidR="007939A0" w:rsidRDefault="007939A0" w:rsidP="004E44F9">
      <w:pPr>
        <w:autoSpaceDE w:val="0"/>
        <w:autoSpaceDN w:val="0"/>
        <w:adjustRightInd w:val="0"/>
        <w:spacing w:after="0" w:line="240" w:lineRule="auto"/>
        <w:jc w:val="both"/>
        <w:rPr>
          <w:rFonts w:cs="Arial"/>
          <w:sz w:val="24"/>
          <w:szCs w:val="24"/>
        </w:rPr>
      </w:pPr>
    </w:p>
    <w:p w:rsidR="007939A0" w:rsidRDefault="007939A0" w:rsidP="004E44F9">
      <w:pPr>
        <w:autoSpaceDE w:val="0"/>
        <w:autoSpaceDN w:val="0"/>
        <w:adjustRightInd w:val="0"/>
        <w:spacing w:after="0" w:line="240" w:lineRule="auto"/>
        <w:jc w:val="both"/>
        <w:rPr>
          <w:rFonts w:cs="Arial"/>
          <w:sz w:val="24"/>
          <w:szCs w:val="24"/>
        </w:rPr>
      </w:pPr>
      <w:r>
        <w:rPr>
          <w:rFonts w:cs="Arial"/>
          <w:sz w:val="24"/>
          <w:szCs w:val="24"/>
        </w:rPr>
        <w:t>TUBOS PVC</w:t>
      </w:r>
    </w:p>
    <w:p w:rsidR="007939A0" w:rsidRDefault="007939A0" w:rsidP="004E44F9">
      <w:pPr>
        <w:autoSpaceDE w:val="0"/>
        <w:autoSpaceDN w:val="0"/>
        <w:adjustRightInd w:val="0"/>
        <w:spacing w:after="0" w:line="240" w:lineRule="auto"/>
        <w:jc w:val="both"/>
        <w:rPr>
          <w:rFonts w:cs="Arial"/>
          <w:sz w:val="24"/>
          <w:szCs w:val="24"/>
        </w:rPr>
      </w:pPr>
    </w:p>
    <w:p w:rsidR="007939A0" w:rsidRPr="007939A0" w:rsidRDefault="007939A0" w:rsidP="007939A0">
      <w:pPr>
        <w:autoSpaceDE w:val="0"/>
        <w:autoSpaceDN w:val="0"/>
        <w:adjustRightInd w:val="0"/>
        <w:spacing w:after="0" w:line="240" w:lineRule="auto"/>
        <w:jc w:val="both"/>
        <w:rPr>
          <w:rFonts w:cs="Arial"/>
          <w:sz w:val="24"/>
          <w:szCs w:val="24"/>
        </w:rPr>
      </w:pPr>
      <w:r w:rsidRPr="007939A0">
        <w:rPr>
          <w:rFonts w:cs="Arial"/>
          <w:sz w:val="24"/>
          <w:szCs w:val="24"/>
        </w:rPr>
        <w:t xml:space="preserve">O </w:t>
      </w:r>
      <w:r>
        <w:rPr>
          <w:rFonts w:cs="Arial"/>
          <w:sz w:val="24"/>
          <w:szCs w:val="24"/>
        </w:rPr>
        <w:t>i</w:t>
      </w:r>
      <w:r w:rsidRPr="007939A0">
        <w:rPr>
          <w:rFonts w:cs="Arial"/>
          <w:sz w:val="24"/>
          <w:szCs w:val="24"/>
        </w:rPr>
        <w:t>tem remunera o fornecimento de materiais e mão-de-obra, e instalação de tubos de PVC, i</w:t>
      </w:r>
      <w:r>
        <w:rPr>
          <w:rFonts w:cs="Arial"/>
          <w:sz w:val="24"/>
          <w:szCs w:val="24"/>
        </w:rPr>
        <w:t>nclusive conexões</w:t>
      </w:r>
      <w:r w:rsidRPr="007939A0">
        <w:rPr>
          <w:rFonts w:cs="Arial"/>
          <w:sz w:val="24"/>
          <w:szCs w:val="24"/>
        </w:rPr>
        <w:t xml:space="preserve">. Nos tubos deverão estar gravados marca do fabricante, norma de fabricação e o diâmetro do tubo. </w:t>
      </w:r>
      <w:r>
        <w:rPr>
          <w:rFonts w:cs="Arial"/>
          <w:sz w:val="24"/>
          <w:szCs w:val="24"/>
        </w:rPr>
        <w:t>Remunera também</w:t>
      </w:r>
      <w:r w:rsidR="00BC5DA4">
        <w:rPr>
          <w:rFonts w:cs="Arial"/>
          <w:sz w:val="24"/>
          <w:szCs w:val="24"/>
        </w:rPr>
        <w:t xml:space="preserve"> a a</w:t>
      </w:r>
      <w:r w:rsidRPr="007939A0">
        <w:rPr>
          <w:rFonts w:cs="Arial"/>
          <w:sz w:val="24"/>
          <w:szCs w:val="24"/>
        </w:rPr>
        <w:t xml:space="preserve">bertura e fechamento de rasgos para tubulações embutidas, ou escavação e </w:t>
      </w:r>
      <w:proofErr w:type="spellStart"/>
      <w:r w:rsidRPr="007939A0">
        <w:rPr>
          <w:rFonts w:cs="Arial"/>
          <w:sz w:val="24"/>
          <w:szCs w:val="24"/>
        </w:rPr>
        <w:t>reaterro</w:t>
      </w:r>
      <w:proofErr w:type="spellEnd"/>
      <w:r w:rsidRPr="007939A0">
        <w:rPr>
          <w:rFonts w:cs="Arial"/>
          <w:sz w:val="24"/>
          <w:szCs w:val="24"/>
        </w:rPr>
        <w:t xml:space="preserve"> apiloado de valas com profundidade média de 60 cm para tubulações enterradas ou fixação por grampos ou presilhas para tubulações aparentes. Normas técnicas: NBR-5648 e NBR-5626.</w:t>
      </w:r>
    </w:p>
    <w:p w:rsidR="00015438" w:rsidRPr="00987E43" w:rsidRDefault="00015438" w:rsidP="004E44F9">
      <w:pPr>
        <w:autoSpaceDE w:val="0"/>
        <w:autoSpaceDN w:val="0"/>
        <w:adjustRightInd w:val="0"/>
        <w:spacing w:after="0" w:line="240" w:lineRule="auto"/>
        <w:jc w:val="both"/>
        <w:rPr>
          <w:rFonts w:cs="Arial"/>
          <w:sz w:val="24"/>
          <w:szCs w:val="24"/>
        </w:rPr>
      </w:pPr>
    </w:p>
    <w:p w:rsidR="00015438" w:rsidRPr="00987E43" w:rsidRDefault="00015438" w:rsidP="004E44F9">
      <w:pPr>
        <w:autoSpaceDE w:val="0"/>
        <w:autoSpaceDN w:val="0"/>
        <w:adjustRightInd w:val="0"/>
        <w:spacing w:after="0" w:line="240" w:lineRule="auto"/>
        <w:jc w:val="both"/>
        <w:rPr>
          <w:rFonts w:cs="Arial"/>
          <w:sz w:val="24"/>
          <w:szCs w:val="24"/>
        </w:rPr>
      </w:pPr>
      <w:r w:rsidRPr="00987E43">
        <w:rPr>
          <w:rFonts w:cs="Arial"/>
          <w:sz w:val="24"/>
          <w:szCs w:val="24"/>
        </w:rPr>
        <w:t>INSTALAÇÃO ELÉTRICA</w:t>
      </w:r>
    </w:p>
    <w:p w:rsidR="00015438" w:rsidRPr="00987E43" w:rsidRDefault="00015438" w:rsidP="004E44F9">
      <w:pPr>
        <w:autoSpaceDE w:val="0"/>
        <w:autoSpaceDN w:val="0"/>
        <w:adjustRightInd w:val="0"/>
        <w:spacing w:after="0" w:line="240" w:lineRule="auto"/>
        <w:jc w:val="both"/>
        <w:rPr>
          <w:rFonts w:cs="Arial"/>
          <w:sz w:val="24"/>
          <w:szCs w:val="24"/>
        </w:rPr>
      </w:pPr>
    </w:p>
    <w:p w:rsidR="00015438" w:rsidRPr="00987E43" w:rsidRDefault="00015438" w:rsidP="004E44F9">
      <w:pPr>
        <w:autoSpaceDE w:val="0"/>
        <w:autoSpaceDN w:val="0"/>
        <w:adjustRightInd w:val="0"/>
        <w:spacing w:after="0" w:line="240" w:lineRule="auto"/>
        <w:jc w:val="both"/>
        <w:rPr>
          <w:rFonts w:cs="Arial"/>
          <w:sz w:val="24"/>
          <w:szCs w:val="24"/>
        </w:rPr>
      </w:pPr>
      <w:r w:rsidRPr="00987E43">
        <w:rPr>
          <w:rFonts w:cs="Arial"/>
          <w:sz w:val="24"/>
          <w:szCs w:val="24"/>
        </w:rPr>
        <w:t>A contratada deverá fazer a troca de disjuntores, tomadas, lâmpadas e interruptores, deixando-os em perfeitas condições de funcionamento. As instalações elétricas deverão ser executadas de acordo com as especificações técnicas de projeto arquitetônico observando todas as prescrições para materiais e execução, conforme normas específicas da ABNT, assim como a legislação que rege o assunto.</w:t>
      </w:r>
    </w:p>
    <w:p w:rsidR="00015438" w:rsidRPr="00987E43" w:rsidRDefault="00015438" w:rsidP="004E44F9">
      <w:pPr>
        <w:autoSpaceDE w:val="0"/>
        <w:autoSpaceDN w:val="0"/>
        <w:adjustRightInd w:val="0"/>
        <w:spacing w:after="0" w:line="240" w:lineRule="auto"/>
        <w:jc w:val="both"/>
        <w:rPr>
          <w:rFonts w:cs="Arial"/>
          <w:sz w:val="24"/>
          <w:szCs w:val="24"/>
        </w:rPr>
      </w:pPr>
    </w:p>
    <w:p w:rsidR="00FA6718" w:rsidRDefault="00FA6718" w:rsidP="00015438">
      <w:pPr>
        <w:autoSpaceDE w:val="0"/>
        <w:autoSpaceDN w:val="0"/>
        <w:adjustRightInd w:val="0"/>
        <w:spacing w:after="0" w:line="240" w:lineRule="auto"/>
        <w:jc w:val="both"/>
        <w:rPr>
          <w:rFonts w:cs="Arial"/>
          <w:sz w:val="24"/>
          <w:szCs w:val="24"/>
        </w:rPr>
      </w:pPr>
      <w:r>
        <w:rPr>
          <w:rFonts w:cs="Arial"/>
          <w:sz w:val="24"/>
          <w:szCs w:val="24"/>
        </w:rPr>
        <w:t>ÁGUAS PLUVIAIS</w:t>
      </w:r>
    </w:p>
    <w:p w:rsidR="00FA6718" w:rsidRDefault="00FA6718" w:rsidP="00015438">
      <w:pPr>
        <w:autoSpaceDE w:val="0"/>
        <w:autoSpaceDN w:val="0"/>
        <w:adjustRightInd w:val="0"/>
        <w:spacing w:after="0" w:line="240" w:lineRule="auto"/>
        <w:jc w:val="both"/>
        <w:rPr>
          <w:rFonts w:cs="Arial"/>
          <w:sz w:val="24"/>
          <w:szCs w:val="24"/>
        </w:rPr>
      </w:pPr>
    </w:p>
    <w:p w:rsidR="00FA6718" w:rsidRDefault="00FA6718" w:rsidP="00015438">
      <w:pPr>
        <w:autoSpaceDE w:val="0"/>
        <w:autoSpaceDN w:val="0"/>
        <w:adjustRightInd w:val="0"/>
        <w:spacing w:after="0" w:line="240" w:lineRule="auto"/>
        <w:jc w:val="both"/>
        <w:rPr>
          <w:rFonts w:cs="Arial"/>
          <w:sz w:val="24"/>
          <w:szCs w:val="24"/>
        </w:rPr>
      </w:pPr>
      <w:r w:rsidRPr="00FA6718">
        <w:rPr>
          <w:rFonts w:cs="Arial"/>
          <w:sz w:val="24"/>
          <w:szCs w:val="24"/>
        </w:rPr>
        <w:t xml:space="preserve">Os serviços de águas pluviais deverá ser executado conforme projeto de reforma, </w:t>
      </w:r>
      <w:r>
        <w:rPr>
          <w:rFonts w:cs="Arial"/>
          <w:sz w:val="24"/>
          <w:szCs w:val="24"/>
        </w:rPr>
        <w:t>devendo ser mantidas as canaletas existen</w:t>
      </w:r>
      <w:r w:rsidR="008B2A4B">
        <w:rPr>
          <w:rFonts w:cs="Arial"/>
          <w:sz w:val="24"/>
          <w:szCs w:val="24"/>
        </w:rPr>
        <w:t>tes na área da quadra e parque. No acesso à Biblioteca Comunitária, deverá ser instalado um tubo PVC 6” para escoamento da água pluvial.</w:t>
      </w:r>
    </w:p>
    <w:p w:rsidR="008B2A4B" w:rsidRDefault="008B2A4B" w:rsidP="00015438">
      <w:pPr>
        <w:autoSpaceDE w:val="0"/>
        <w:autoSpaceDN w:val="0"/>
        <w:adjustRightInd w:val="0"/>
        <w:spacing w:after="0" w:line="240" w:lineRule="auto"/>
        <w:jc w:val="both"/>
        <w:rPr>
          <w:rFonts w:cs="Arial"/>
          <w:sz w:val="24"/>
          <w:szCs w:val="24"/>
        </w:rPr>
      </w:pPr>
    </w:p>
    <w:p w:rsidR="00015438" w:rsidRPr="00987E43" w:rsidRDefault="00015438" w:rsidP="00015438">
      <w:pPr>
        <w:autoSpaceDE w:val="0"/>
        <w:autoSpaceDN w:val="0"/>
        <w:adjustRightInd w:val="0"/>
        <w:spacing w:after="0" w:line="240" w:lineRule="auto"/>
        <w:jc w:val="both"/>
        <w:rPr>
          <w:rFonts w:cs="Arial"/>
          <w:sz w:val="24"/>
          <w:szCs w:val="24"/>
        </w:rPr>
      </w:pPr>
      <w:r w:rsidRPr="00987E43">
        <w:rPr>
          <w:rFonts w:cs="Arial"/>
          <w:sz w:val="24"/>
          <w:szCs w:val="24"/>
        </w:rPr>
        <w:lastRenderedPageBreak/>
        <w:t>PINTURA</w:t>
      </w:r>
    </w:p>
    <w:p w:rsidR="00015438" w:rsidRPr="00987E43" w:rsidRDefault="00015438" w:rsidP="00015438">
      <w:pPr>
        <w:autoSpaceDE w:val="0"/>
        <w:autoSpaceDN w:val="0"/>
        <w:adjustRightInd w:val="0"/>
        <w:spacing w:after="0" w:line="240" w:lineRule="auto"/>
        <w:jc w:val="both"/>
        <w:rPr>
          <w:rFonts w:cs="Arial"/>
          <w:sz w:val="24"/>
          <w:szCs w:val="24"/>
        </w:rPr>
      </w:pPr>
    </w:p>
    <w:p w:rsidR="00015438" w:rsidRPr="00987E43" w:rsidRDefault="00015438" w:rsidP="00015438">
      <w:pPr>
        <w:autoSpaceDE w:val="0"/>
        <w:autoSpaceDN w:val="0"/>
        <w:adjustRightInd w:val="0"/>
        <w:spacing w:after="0" w:line="240" w:lineRule="auto"/>
        <w:jc w:val="both"/>
        <w:rPr>
          <w:rFonts w:cs="Arial"/>
          <w:sz w:val="24"/>
          <w:szCs w:val="24"/>
        </w:rPr>
      </w:pPr>
      <w:r w:rsidRPr="00987E43">
        <w:rPr>
          <w:rFonts w:cs="Arial"/>
          <w:sz w:val="24"/>
          <w:szCs w:val="24"/>
        </w:rPr>
        <w:t>As superfícies a serem pintada</w:t>
      </w:r>
      <w:r w:rsidR="00907C12" w:rsidRPr="00987E43">
        <w:rPr>
          <w:rFonts w:cs="Arial"/>
          <w:sz w:val="24"/>
          <w:szCs w:val="24"/>
        </w:rPr>
        <w:t xml:space="preserve">s serão cuidadosamente limpas e </w:t>
      </w:r>
      <w:r w:rsidRPr="00987E43">
        <w:rPr>
          <w:rFonts w:cs="Arial"/>
          <w:sz w:val="24"/>
          <w:szCs w:val="24"/>
        </w:rPr>
        <w:t>convenientemente preparadas para o ti</w:t>
      </w:r>
      <w:r w:rsidR="00671258" w:rsidRPr="00987E43">
        <w:rPr>
          <w:rFonts w:cs="Arial"/>
          <w:sz w:val="24"/>
          <w:szCs w:val="24"/>
        </w:rPr>
        <w:t xml:space="preserve">po de pintura que irão receber. </w:t>
      </w:r>
      <w:r w:rsidRPr="00987E43">
        <w:rPr>
          <w:rFonts w:cs="Arial"/>
          <w:sz w:val="24"/>
          <w:szCs w:val="24"/>
        </w:rPr>
        <w:t>As superfícies só poderão ser pintadas quando perfeitamente secas.</w:t>
      </w:r>
      <w:r w:rsidR="00671258" w:rsidRPr="00987E43">
        <w:rPr>
          <w:rFonts w:cs="Arial"/>
          <w:sz w:val="24"/>
          <w:szCs w:val="24"/>
        </w:rPr>
        <w:t xml:space="preserve"> </w:t>
      </w:r>
      <w:r w:rsidRPr="00987E43">
        <w:rPr>
          <w:rFonts w:cs="Arial"/>
          <w:sz w:val="24"/>
          <w:szCs w:val="24"/>
        </w:rPr>
        <w:t>Cada demão de tinta só poderá ser aplic</w:t>
      </w:r>
      <w:r w:rsidR="00907C12" w:rsidRPr="00987E43">
        <w:rPr>
          <w:rFonts w:cs="Arial"/>
          <w:sz w:val="24"/>
          <w:szCs w:val="24"/>
        </w:rPr>
        <w:t xml:space="preserve">ada quando a precedente estiver </w:t>
      </w:r>
      <w:r w:rsidRPr="00987E43">
        <w:rPr>
          <w:rFonts w:cs="Arial"/>
          <w:sz w:val="24"/>
          <w:szCs w:val="24"/>
        </w:rPr>
        <w:t>perfeitamente seca, observando-se um intervalo de t</w:t>
      </w:r>
      <w:r w:rsidR="00671258" w:rsidRPr="00987E43">
        <w:rPr>
          <w:rFonts w:cs="Arial"/>
          <w:sz w:val="24"/>
          <w:szCs w:val="24"/>
        </w:rPr>
        <w:t xml:space="preserve">empo mínimo de 24 horas </w:t>
      </w:r>
      <w:r w:rsidRPr="00987E43">
        <w:rPr>
          <w:rFonts w:cs="Arial"/>
          <w:sz w:val="24"/>
          <w:szCs w:val="24"/>
        </w:rPr>
        <w:t>entre demãos ou conforme especi</w:t>
      </w:r>
      <w:r w:rsidR="00671258" w:rsidRPr="00987E43">
        <w:rPr>
          <w:rFonts w:cs="Arial"/>
          <w:sz w:val="24"/>
          <w:szCs w:val="24"/>
        </w:rPr>
        <w:t xml:space="preserve">ficação do fabricante da tinta. </w:t>
      </w:r>
      <w:r w:rsidRPr="00987E43">
        <w:rPr>
          <w:rFonts w:cs="Arial"/>
          <w:sz w:val="24"/>
          <w:szCs w:val="24"/>
        </w:rPr>
        <w:t xml:space="preserve">Deverão ser tomados cuidados especiais para </w:t>
      </w:r>
      <w:r w:rsidR="00671258" w:rsidRPr="00987E43">
        <w:rPr>
          <w:rFonts w:cs="Arial"/>
          <w:sz w:val="24"/>
          <w:szCs w:val="24"/>
        </w:rPr>
        <w:t xml:space="preserve">evitar respingos e salpicadoras </w:t>
      </w:r>
      <w:r w:rsidRPr="00987E43">
        <w:rPr>
          <w:rFonts w:cs="Arial"/>
          <w:sz w:val="24"/>
          <w:szCs w:val="24"/>
        </w:rPr>
        <w:t>de tinta em superfícies que não deverão receber ti</w:t>
      </w:r>
      <w:r w:rsidR="00671258" w:rsidRPr="00987E43">
        <w:rPr>
          <w:rFonts w:cs="Arial"/>
          <w:sz w:val="24"/>
          <w:szCs w:val="24"/>
        </w:rPr>
        <w:t xml:space="preserve">nta, utilizando-se lonas, fitas </w:t>
      </w:r>
      <w:r w:rsidRPr="00987E43">
        <w:rPr>
          <w:rFonts w:cs="Arial"/>
          <w:sz w:val="24"/>
          <w:szCs w:val="24"/>
        </w:rPr>
        <w:t>e proteções adequadas.</w:t>
      </w:r>
    </w:p>
    <w:p w:rsidR="00015438" w:rsidRPr="00987E43" w:rsidRDefault="00015438" w:rsidP="00015438">
      <w:pPr>
        <w:autoSpaceDE w:val="0"/>
        <w:autoSpaceDN w:val="0"/>
        <w:adjustRightInd w:val="0"/>
        <w:spacing w:after="0" w:line="240" w:lineRule="auto"/>
        <w:jc w:val="both"/>
        <w:rPr>
          <w:rFonts w:cs="Arial"/>
          <w:sz w:val="24"/>
          <w:szCs w:val="24"/>
        </w:rPr>
      </w:pPr>
      <w:r w:rsidRPr="00987E43">
        <w:rPr>
          <w:rFonts w:cs="Arial"/>
          <w:sz w:val="24"/>
          <w:szCs w:val="24"/>
        </w:rPr>
        <w:t>Nos tetos: látex PVA, 2 demãos;</w:t>
      </w:r>
    </w:p>
    <w:p w:rsidR="00015438" w:rsidRDefault="00015438" w:rsidP="00015438">
      <w:pPr>
        <w:autoSpaceDE w:val="0"/>
        <w:autoSpaceDN w:val="0"/>
        <w:adjustRightInd w:val="0"/>
        <w:spacing w:after="0" w:line="240" w:lineRule="auto"/>
        <w:jc w:val="both"/>
        <w:rPr>
          <w:rFonts w:cs="Arial"/>
          <w:sz w:val="24"/>
          <w:szCs w:val="24"/>
        </w:rPr>
      </w:pPr>
      <w:r w:rsidRPr="00987E43">
        <w:rPr>
          <w:rFonts w:cs="Arial"/>
          <w:sz w:val="24"/>
          <w:szCs w:val="24"/>
        </w:rPr>
        <w:t>Paredes internas</w:t>
      </w:r>
      <w:r w:rsidR="007934F9">
        <w:rPr>
          <w:rFonts w:cs="Arial"/>
          <w:sz w:val="24"/>
          <w:szCs w:val="24"/>
        </w:rPr>
        <w:t xml:space="preserve"> da biblioteca comunitária</w:t>
      </w:r>
      <w:r w:rsidRPr="00987E43">
        <w:rPr>
          <w:rFonts w:cs="Arial"/>
          <w:sz w:val="24"/>
          <w:szCs w:val="24"/>
        </w:rPr>
        <w:t>:</w:t>
      </w:r>
      <w:r w:rsidR="00154B69" w:rsidRPr="00987E43">
        <w:rPr>
          <w:rFonts w:cs="Arial"/>
          <w:sz w:val="24"/>
          <w:szCs w:val="24"/>
        </w:rPr>
        <w:t xml:space="preserve"> látex acrílica, 2 demãos até 2,00m de altura; látex PVA, 2 demãos acima de 2,00m de altura;</w:t>
      </w:r>
    </w:p>
    <w:p w:rsidR="007934F9" w:rsidRPr="00987E43" w:rsidRDefault="007934F9" w:rsidP="00015438">
      <w:pPr>
        <w:autoSpaceDE w:val="0"/>
        <w:autoSpaceDN w:val="0"/>
        <w:adjustRightInd w:val="0"/>
        <w:spacing w:after="0" w:line="240" w:lineRule="auto"/>
        <w:jc w:val="both"/>
        <w:rPr>
          <w:rFonts w:cs="Arial"/>
          <w:sz w:val="24"/>
          <w:szCs w:val="24"/>
        </w:rPr>
      </w:pPr>
      <w:r w:rsidRPr="00987E43">
        <w:rPr>
          <w:rFonts w:cs="Arial"/>
          <w:sz w:val="24"/>
          <w:szCs w:val="24"/>
        </w:rPr>
        <w:t>Paredes internas</w:t>
      </w:r>
      <w:r>
        <w:rPr>
          <w:rFonts w:cs="Arial"/>
          <w:sz w:val="24"/>
          <w:szCs w:val="24"/>
        </w:rPr>
        <w:t xml:space="preserve"> do corredor da escola</w:t>
      </w:r>
      <w:r w:rsidRPr="00987E43">
        <w:rPr>
          <w:rFonts w:cs="Arial"/>
          <w:sz w:val="24"/>
          <w:szCs w:val="24"/>
        </w:rPr>
        <w:t xml:space="preserve">: </w:t>
      </w:r>
      <w:r>
        <w:rPr>
          <w:rFonts w:cs="Arial"/>
          <w:sz w:val="24"/>
          <w:szCs w:val="24"/>
        </w:rPr>
        <w:t>pintura esmalte</w:t>
      </w:r>
      <w:r w:rsidRPr="00987E43">
        <w:rPr>
          <w:rFonts w:cs="Arial"/>
          <w:sz w:val="24"/>
          <w:szCs w:val="24"/>
        </w:rPr>
        <w:t>, 2 demãos até 2,00m de altura; látex acrílica, 2 demãos acima de 2,00m de altura;</w:t>
      </w:r>
    </w:p>
    <w:p w:rsidR="00015438" w:rsidRPr="00987E43" w:rsidRDefault="00015438" w:rsidP="00015438">
      <w:pPr>
        <w:autoSpaceDE w:val="0"/>
        <w:autoSpaceDN w:val="0"/>
        <w:adjustRightInd w:val="0"/>
        <w:spacing w:after="0" w:line="240" w:lineRule="auto"/>
        <w:jc w:val="both"/>
        <w:rPr>
          <w:rFonts w:cs="Arial"/>
          <w:sz w:val="24"/>
          <w:szCs w:val="24"/>
        </w:rPr>
      </w:pPr>
      <w:r w:rsidRPr="00987E43">
        <w:rPr>
          <w:rFonts w:cs="Arial"/>
          <w:sz w:val="24"/>
          <w:szCs w:val="24"/>
        </w:rPr>
        <w:t xml:space="preserve">Paredes externas: látex acrílica, </w:t>
      </w:r>
      <w:r w:rsidR="00154B69" w:rsidRPr="00987E43">
        <w:rPr>
          <w:rFonts w:cs="Arial"/>
          <w:sz w:val="24"/>
          <w:szCs w:val="24"/>
        </w:rPr>
        <w:t>2 demãos;</w:t>
      </w:r>
    </w:p>
    <w:p w:rsidR="00154B69" w:rsidRPr="00987E43" w:rsidRDefault="00154B69" w:rsidP="00015438">
      <w:pPr>
        <w:autoSpaceDE w:val="0"/>
        <w:autoSpaceDN w:val="0"/>
        <w:adjustRightInd w:val="0"/>
        <w:spacing w:after="0" w:line="240" w:lineRule="auto"/>
        <w:jc w:val="both"/>
        <w:rPr>
          <w:rFonts w:cs="Arial"/>
          <w:sz w:val="24"/>
          <w:szCs w:val="24"/>
        </w:rPr>
      </w:pPr>
      <w:r w:rsidRPr="00987E43">
        <w:rPr>
          <w:rFonts w:cs="Arial"/>
          <w:sz w:val="24"/>
          <w:szCs w:val="24"/>
        </w:rPr>
        <w:t>Piso externo cimentado: pintura acrílica, 2 demãos;</w:t>
      </w:r>
    </w:p>
    <w:p w:rsidR="00154B69" w:rsidRPr="00987E43" w:rsidRDefault="00154B69" w:rsidP="00154B69">
      <w:pPr>
        <w:autoSpaceDE w:val="0"/>
        <w:autoSpaceDN w:val="0"/>
        <w:adjustRightInd w:val="0"/>
        <w:spacing w:after="0" w:line="240" w:lineRule="auto"/>
        <w:jc w:val="both"/>
        <w:rPr>
          <w:rFonts w:cs="Arial"/>
          <w:sz w:val="24"/>
          <w:szCs w:val="24"/>
        </w:rPr>
      </w:pPr>
      <w:r w:rsidRPr="00987E43">
        <w:rPr>
          <w:rFonts w:cs="Arial"/>
          <w:sz w:val="24"/>
          <w:szCs w:val="24"/>
        </w:rPr>
        <w:t>Porta de madeira: pintura esmalte acetinado para madeira, 2 demãos, sobre fundo nivelador branco;</w:t>
      </w:r>
    </w:p>
    <w:p w:rsidR="00154B69" w:rsidRPr="00987E43" w:rsidRDefault="00154B69" w:rsidP="00154B69">
      <w:pPr>
        <w:autoSpaceDE w:val="0"/>
        <w:autoSpaceDN w:val="0"/>
        <w:adjustRightInd w:val="0"/>
        <w:spacing w:after="0" w:line="240" w:lineRule="auto"/>
        <w:jc w:val="both"/>
        <w:rPr>
          <w:rFonts w:cs="Arial"/>
          <w:sz w:val="24"/>
          <w:szCs w:val="24"/>
        </w:rPr>
      </w:pPr>
      <w:r w:rsidRPr="00987E43">
        <w:rPr>
          <w:rFonts w:cs="Arial"/>
          <w:sz w:val="24"/>
          <w:szCs w:val="24"/>
        </w:rPr>
        <w:t>Esquadrias metálicas: pintura esmalte fosco, 2 demãos;</w:t>
      </w:r>
    </w:p>
    <w:p w:rsidR="00154B69" w:rsidRPr="00987E43" w:rsidRDefault="00154B69" w:rsidP="00154B69">
      <w:pPr>
        <w:autoSpaceDE w:val="0"/>
        <w:autoSpaceDN w:val="0"/>
        <w:adjustRightInd w:val="0"/>
        <w:spacing w:after="0" w:line="240" w:lineRule="auto"/>
        <w:jc w:val="both"/>
        <w:rPr>
          <w:rFonts w:cs="Arial"/>
          <w:sz w:val="24"/>
          <w:szCs w:val="24"/>
        </w:rPr>
      </w:pPr>
      <w:r w:rsidRPr="00987E43">
        <w:rPr>
          <w:rFonts w:cs="Arial"/>
          <w:sz w:val="24"/>
          <w:szCs w:val="24"/>
        </w:rPr>
        <w:t>Corrimão e guarda-corpo: pintura esmalte fosco, 2 demãos.</w:t>
      </w:r>
    </w:p>
    <w:p w:rsidR="00015438" w:rsidRPr="00987E43" w:rsidRDefault="00015438" w:rsidP="00015438">
      <w:pPr>
        <w:autoSpaceDE w:val="0"/>
        <w:autoSpaceDN w:val="0"/>
        <w:adjustRightInd w:val="0"/>
        <w:spacing w:after="0" w:line="240" w:lineRule="auto"/>
        <w:jc w:val="both"/>
        <w:rPr>
          <w:rFonts w:cs="Arial"/>
          <w:sz w:val="24"/>
          <w:szCs w:val="24"/>
        </w:rPr>
      </w:pPr>
      <w:r w:rsidRPr="00987E43">
        <w:rPr>
          <w:rFonts w:cs="Arial"/>
          <w:sz w:val="24"/>
          <w:szCs w:val="24"/>
        </w:rPr>
        <w:t>Deverão ser utilizadas tintas de primeira linha, aprovadas pela Fiscalização.</w:t>
      </w:r>
    </w:p>
    <w:p w:rsidR="00A6080E" w:rsidRPr="00987E43" w:rsidRDefault="0049535A" w:rsidP="00015438">
      <w:pPr>
        <w:autoSpaceDE w:val="0"/>
        <w:autoSpaceDN w:val="0"/>
        <w:adjustRightInd w:val="0"/>
        <w:spacing w:after="0" w:line="240" w:lineRule="auto"/>
        <w:jc w:val="both"/>
        <w:rPr>
          <w:rFonts w:cs="Arial"/>
          <w:sz w:val="24"/>
          <w:szCs w:val="24"/>
        </w:rPr>
      </w:pPr>
      <w:r w:rsidRPr="00987E43">
        <w:rPr>
          <w:rFonts w:cs="Arial"/>
          <w:sz w:val="24"/>
          <w:szCs w:val="24"/>
        </w:rPr>
        <w:t>O item remunera o fornecimento de selador de tinta para pintura; materiais acessórios e a mão-de-obra necessária para a execução dos serviços de: limpeza da superfície, lixamento, remoção do pó e aplicação do selador, conforme recomendações do fabricante; aplicação da tinta, em várias demãos (2 demãos), conforme especificações do fabricante, sobre A superfície.</w:t>
      </w:r>
    </w:p>
    <w:p w:rsidR="00ED3C2A" w:rsidRDefault="00ED3C2A" w:rsidP="00015438">
      <w:pPr>
        <w:autoSpaceDE w:val="0"/>
        <w:autoSpaceDN w:val="0"/>
        <w:adjustRightInd w:val="0"/>
        <w:spacing w:after="0" w:line="240" w:lineRule="auto"/>
        <w:jc w:val="both"/>
        <w:rPr>
          <w:rFonts w:cs="Arial"/>
          <w:sz w:val="24"/>
          <w:szCs w:val="24"/>
        </w:rPr>
      </w:pPr>
    </w:p>
    <w:p w:rsidR="00BC5DA4" w:rsidRPr="00987E43" w:rsidRDefault="00BC5DA4" w:rsidP="00015438">
      <w:pPr>
        <w:autoSpaceDE w:val="0"/>
        <w:autoSpaceDN w:val="0"/>
        <w:adjustRightInd w:val="0"/>
        <w:spacing w:after="0" w:line="240" w:lineRule="auto"/>
        <w:jc w:val="both"/>
        <w:rPr>
          <w:rFonts w:cs="Arial"/>
          <w:sz w:val="24"/>
          <w:szCs w:val="24"/>
        </w:rPr>
      </w:pPr>
    </w:p>
    <w:p w:rsidR="00ED3C2A" w:rsidRPr="00987E43" w:rsidRDefault="00ED3C2A" w:rsidP="00015438">
      <w:pPr>
        <w:autoSpaceDE w:val="0"/>
        <w:autoSpaceDN w:val="0"/>
        <w:adjustRightInd w:val="0"/>
        <w:spacing w:after="0" w:line="240" w:lineRule="auto"/>
        <w:jc w:val="both"/>
        <w:rPr>
          <w:rFonts w:cs="Arial"/>
          <w:sz w:val="24"/>
          <w:szCs w:val="24"/>
        </w:rPr>
      </w:pPr>
      <w:r w:rsidRPr="00987E43">
        <w:rPr>
          <w:rFonts w:cs="Arial"/>
          <w:sz w:val="24"/>
          <w:szCs w:val="24"/>
        </w:rPr>
        <w:t>LIMPEZA DA OBRA</w:t>
      </w:r>
    </w:p>
    <w:p w:rsidR="00ED3C2A" w:rsidRPr="00987E43" w:rsidRDefault="00ED3C2A" w:rsidP="00015438">
      <w:pPr>
        <w:autoSpaceDE w:val="0"/>
        <w:autoSpaceDN w:val="0"/>
        <w:adjustRightInd w:val="0"/>
        <w:spacing w:after="0" w:line="240" w:lineRule="auto"/>
        <w:jc w:val="both"/>
        <w:rPr>
          <w:rFonts w:cs="Arial"/>
          <w:sz w:val="24"/>
          <w:szCs w:val="24"/>
        </w:rPr>
      </w:pPr>
    </w:p>
    <w:p w:rsidR="00ED3C2A" w:rsidRPr="00987E43" w:rsidRDefault="00ED3C2A" w:rsidP="00ED3C2A">
      <w:pPr>
        <w:autoSpaceDE w:val="0"/>
        <w:autoSpaceDN w:val="0"/>
        <w:adjustRightInd w:val="0"/>
        <w:spacing w:after="0" w:line="240" w:lineRule="auto"/>
        <w:jc w:val="both"/>
        <w:rPr>
          <w:rFonts w:cs="Arial"/>
          <w:sz w:val="24"/>
          <w:szCs w:val="24"/>
        </w:rPr>
      </w:pPr>
      <w:r w:rsidRPr="00987E43">
        <w:rPr>
          <w:rFonts w:cs="Arial"/>
          <w:sz w:val="24"/>
          <w:szCs w:val="24"/>
        </w:rPr>
        <w:t>Limpeza geral de pisos, paredes, vidros, equipamentos (louças, metais, etc.) e áreas externas.</w:t>
      </w:r>
    </w:p>
    <w:p w:rsidR="00ED3C2A" w:rsidRPr="00987E43" w:rsidRDefault="00ED3C2A" w:rsidP="00ED3C2A">
      <w:pPr>
        <w:autoSpaceDE w:val="0"/>
        <w:autoSpaceDN w:val="0"/>
        <w:adjustRightInd w:val="0"/>
        <w:spacing w:after="0" w:line="240" w:lineRule="auto"/>
        <w:jc w:val="both"/>
        <w:rPr>
          <w:rFonts w:cs="Arial"/>
          <w:sz w:val="24"/>
          <w:szCs w:val="24"/>
        </w:rPr>
      </w:pPr>
      <w:r w:rsidRPr="00987E43">
        <w:rPr>
          <w:rFonts w:cs="Arial"/>
          <w:sz w:val="24"/>
          <w:szCs w:val="24"/>
        </w:rPr>
        <w:t xml:space="preserve">Para a limpeza deverá ser </w:t>
      </w:r>
      <w:proofErr w:type="spellStart"/>
      <w:r w:rsidRPr="00987E43">
        <w:rPr>
          <w:rFonts w:cs="Arial"/>
          <w:sz w:val="24"/>
          <w:szCs w:val="24"/>
        </w:rPr>
        <w:t>usado</w:t>
      </w:r>
      <w:proofErr w:type="spellEnd"/>
      <w:r w:rsidRPr="00987E43">
        <w:rPr>
          <w:rFonts w:cs="Arial"/>
          <w:sz w:val="24"/>
          <w:szCs w:val="24"/>
        </w:rPr>
        <w:t xml:space="preserve"> de modo geral água e sabão neutro; o uso de detergentes, solventes e removedores químicos deverá ser restrito e feito de modo a não causar danos nas superfícies ou peças. Todos os respingos de tintas, argamassas, óleos, graxas e sujeiras em geral deverão ser raspados e limpos. O entulho, restos de materiais, andaimes e outros equipamentos da obra deverão ser totalmente removidos.</w:t>
      </w:r>
    </w:p>
    <w:p w:rsidR="00ED3C2A" w:rsidRPr="00987E43" w:rsidRDefault="00ED3C2A" w:rsidP="00ED3C2A">
      <w:pPr>
        <w:autoSpaceDE w:val="0"/>
        <w:autoSpaceDN w:val="0"/>
        <w:adjustRightInd w:val="0"/>
        <w:spacing w:after="0" w:line="240" w:lineRule="auto"/>
        <w:jc w:val="both"/>
        <w:rPr>
          <w:rFonts w:cs="Arial"/>
          <w:sz w:val="24"/>
          <w:szCs w:val="24"/>
        </w:rPr>
      </w:pPr>
      <w:r w:rsidRPr="00987E43">
        <w:rPr>
          <w:rFonts w:cs="Arial"/>
          <w:sz w:val="24"/>
          <w:szCs w:val="24"/>
        </w:rPr>
        <w:t>A fiscalização se encarregará de estabelecer o que pode ou não ser considerado como entulho tendo em vista o reaproveitamento por parte da Prefeitura para outras obras em andamento ou para suprir necessidades de populações carentes desse tipo de material.</w:t>
      </w:r>
    </w:p>
    <w:p w:rsidR="00A6080E" w:rsidRPr="00987E43" w:rsidRDefault="00A6080E" w:rsidP="00015438">
      <w:pPr>
        <w:autoSpaceDE w:val="0"/>
        <w:autoSpaceDN w:val="0"/>
        <w:adjustRightInd w:val="0"/>
        <w:spacing w:after="0" w:line="240" w:lineRule="auto"/>
        <w:jc w:val="both"/>
        <w:rPr>
          <w:rFonts w:cs="Arial"/>
          <w:sz w:val="24"/>
          <w:szCs w:val="24"/>
        </w:rPr>
      </w:pPr>
    </w:p>
    <w:p w:rsidR="00B768DF" w:rsidRPr="00987E43" w:rsidRDefault="000B452A" w:rsidP="00987E43">
      <w:pPr>
        <w:autoSpaceDE w:val="0"/>
        <w:autoSpaceDN w:val="0"/>
        <w:adjustRightInd w:val="0"/>
        <w:spacing w:after="0" w:line="240" w:lineRule="auto"/>
        <w:jc w:val="both"/>
        <w:rPr>
          <w:rFonts w:cs="Arial"/>
          <w:sz w:val="24"/>
          <w:szCs w:val="24"/>
        </w:rPr>
      </w:pPr>
      <w:r w:rsidRPr="00987E43">
        <w:rPr>
          <w:rFonts w:cs="Arial"/>
          <w:sz w:val="24"/>
          <w:szCs w:val="24"/>
        </w:rPr>
        <w:lastRenderedPageBreak/>
        <w:t>DISPOSIÇÕES FINAIS</w:t>
      </w:r>
    </w:p>
    <w:p w:rsidR="000B452A" w:rsidRPr="00987E43" w:rsidRDefault="000B452A" w:rsidP="00987E43">
      <w:pPr>
        <w:autoSpaceDE w:val="0"/>
        <w:autoSpaceDN w:val="0"/>
        <w:adjustRightInd w:val="0"/>
        <w:spacing w:after="0" w:line="240" w:lineRule="auto"/>
        <w:jc w:val="both"/>
        <w:rPr>
          <w:rFonts w:cs="Arial"/>
          <w:sz w:val="24"/>
          <w:szCs w:val="24"/>
        </w:rPr>
      </w:pPr>
    </w:p>
    <w:p w:rsidR="00B768DF" w:rsidRPr="00987E43" w:rsidRDefault="00B768DF" w:rsidP="00987E43">
      <w:pPr>
        <w:autoSpaceDE w:val="0"/>
        <w:autoSpaceDN w:val="0"/>
        <w:adjustRightInd w:val="0"/>
        <w:spacing w:after="0" w:line="240" w:lineRule="auto"/>
        <w:jc w:val="both"/>
        <w:rPr>
          <w:rFonts w:cs="Arial"/>
          <w:sz w:val="24"/>
          <w:szCs w:val="24"/>
        </w:rPr>
      </w:pPr>
      <w:r w:rsidRPr="00987E43">
        <w:rPr>
          <w:rFonts w:cs="Arial"/>
          <w:sz w:val="24"/>
          <w:szCs w:val="24"/>
        </w:rPr>
        <w:t xml:space="preserve">- </w:t>
      </w:r>
      <w:r w:rsidR="000B452A" w:rsidRPr="00987E43">
        <w:rPr>
          <w:rFonts w:cs="Arial"/>
          <w:sz w:val="24"/>
          <w:szCs w:val="24"/>
        </w:rPr>
        <w:t>É imprescindível</w:t>
      </w:r>
      <w:r w:rsidRPr="00987E43">
        <w:rPr>
          <w:rFonts w:cs="Arial"/>
          <w:sz w:val="24"/>
          <w:szCs w:val="24"/>
        </w:rPr>
        <w:t xml:space="preserve"> a vistoria do local para a consta</w:t>
      </w:r>
      <w:r w:rsidR="00DF0898" w:rsidRPr="00987E43">
        <w:rPr>
          <w:rFonts w:cs="Arial"/>
          <w:sz w:val="24"/>
          <w:szCs w:val="24"/>
        </w:rPr>
        <w:t>tação dos serviços descritos</w:t>
      </w:r>
      <w:r w:rsidR="00437280" w:rsidRPr="00987E43">
        <w:rPr>
          <w:rFonts w:cs="Arial"/>
          <w:sz w:val="24"/>
          <w:szCs w:val="24"/>
        </w:rPr>
        <w:t>;</w:t>
      </w:r>
    </w:p>
    <w:p w:rsidR="00B768DF" w:rsidRPr="00987E43" w:rsidRDefault="00B768DF" w:rsidP="00987E43">
      <w:pPr>
        <w:autoSpaceDE w:val="0"/>
        <w:autoSpaceDN w:val="0"/>
        <w:adjustRightInd w:val="0"/>
        <w:spacing w:after="0" w:line="240" w:lineRule="auto"/>
        <w:jc w:val="both"/>
        <w:rPr>
          <w:rFonts w:cs="Arial"/>
          <w:sz w:val="24"/>
          <w:szCs w:val="24"/>
        </w:rPr>
      </w:pPr>
      <w:r w:rsidRPr="00987E43">
        <w:rPr>
          <w:rFonts w:cs="Arial"/>
          <w:sz w:val="24"/>
          <w:szCs w:val="24"/>
        </w:rPr>
        <w:t xml:space="preserve">- A Obra deverá ter instalações necessárias ao seu bom </w:t>
      </w:r>
      <w:r w:rsidR="000B452A" w:rsidRPr="00987E43">
        <w:rPr>
          <w:rFonts w:cs="Arial"/>
          <w:sz w:val="24"/>
          <w:szCs w:val="24"/>
        </w:rPr>
        <w:t>funcionamento,</w:t>
      </w:r>
      <w:r w:rsidRPr="00987E43">
        <w:rPr>
          <w:rFonts w:cs="Arial"/>
          <w:sz w:val="24"/>
          <w:szCs w:val="24"/>
        </w:rPr>
        <w:t xml:space="preserve"> inclusive ser prevista a colocação de </w:t>
      </w:r>
      <w:r w:rsidR="000B452A" w:rsidRPr="00987E43">
        <w:rPr>
          <w:rFonts w:cs="Arial"/>
          <w:sz w:val="24"/>
          <w:szCs w:val="24"/>
        </w:rPr>
        <w:t>tapumes, conforme posturas municipais</w:t>
      </w:r>
      <w:r w:rsidRPr="00987E43">
        <w:rPr>
          <w:rFonts w:cs="Arial"/>
          <w:sz w:val="24"/>
          <w:szCs w:val="24"/>
        </w:rPr>
        <w:t>, de modo a isolar os locais onde as obras estiverem sendo desenvolvid</w:t>
      </w:r>
      <w:r w:rsidR="00F04524" w:rsidRPr="00987E43">
        <w:rPr>
          <w:rFonts w:cs="Arial"/>
          <w:sz w:val="24"/>
          <w:szCs w:val="24"/>
        </w:rPr>
        <w:t>as</w:t>
      </w:r>
      <w:r w:rsidR="00437280" w:rsidRPr="00987E43">
        <w:rPr>
          <w:rFonts w:cs="Arial"/>
          <w:sz w:val="24"/>
          <w:szCs w:val="24"/>
        </w:rPr>
        <w:t>, sem que traga transtornos;</w:t>
      </w:r>
    </w:p>
    <w:p w:rsidR="00B768DF" w:rsidRPr="00987E43" w:rsidRDefault="00B768DF" w:rsidP="00987E43">
      <w:pPr>
        <w:autoSpaceDE w:val="0"/>
        <w:autoSpaceDN w:val="0"/>
        <w:adjustRightInd w:val="0"/>
        <w:spacing w:after="0" w:line="240" w:lineRule="auto"/>
        <w:jc w:val="both"/>
        <w:rPr>
          <w:rFonts w:cs="Arial"/>
          <w:sz w:val="24"/>
          <w:szCs w:val="24"/>
        </w:rPr>
      </w:pPr>
      <w:r w:rsidRPr="00987E43">
        <w:rPr>
          <w:rFonts w:cs="Arial"/>
          <w:sz w:val="24"/>
          <w:szCs w:val="24"/>
        </w:rPr>
        <w:t xml:space="preserve"> - No caso de demolições, onde envolverão emissão de ruídos, sons excessivos e material pulverulento, deve-se utilizar métodos e práticas para que isto não perturbe, tais como isolamentos acústicos, etc.; </w:t>
      </w:r>
    </w:p>
    <w:p w:rsidR="00B768DF" w:rsidRPr="00987E43" w:rsidRDefault="00B768DF" w:rsidP="00F04524">
      <w:pPr>
        <w:spacing w:after="0"/>
        <w:jc w:val="both"/>
        <w:rPr>
          <w:rFonts w:cs="Arial"/>
          <w:sz w:val="24"/>
          <w:szCs w:val="24"/>
        </w:rPr>
      </w:pPr>
      <w:r w:rsidRPr="00987E43">
        <w:rPr>
          <w:rFonts w:cs="Arial"/>
          <w:sz w:val="24"/>
          <w:szCs w:val="24"/>
        </w:rPr>
        <w:t>- Os Serviços obedecerão às presentes especificações e projeto anexo, utilizando-se de materiais e mão-de-obra de primeira qualidade;</w:t>
      </w:r>
    </w:p>
    <w:p w:rsidR="00B768DF" w:rsidRPr="00987E43" w:rsidRDefault="00B768DF" w:rsidP="00F04524">
      <w:pPr>
        <w:spacing w:after="0"/>
        <w:jc w:val="both"/>
        <w:rPr>
          <w:rFonts w:cs="Arial"/>
          <w:sz w:val="24"/>
          <w:szCs w:val="24"/>
        </w:rPr>
      </w:pPr>
      <w:r w:rsidRPr="00987E43">
        <w:rPr>
          <w:rFonts w:cs="Arial"/>
          <w:sz w:val="24"/>
          <w:szCs w:val="24"/>
        </w:rPr>
        <w:t xml:space="preserve">- Os Serviços deverão ser executados em horário compatível com a natureza destes e acatando as Posturas Municipais pertinentes;  </w:t>
      </w:r>
    </w:p>
    <w:p w:rsidR="00B768DF" w:rsidRPr="00987E43" w:rsidRDefault="00B768DF" w:rsidP="00F04524">
      <w:pPr>
        <w:spacing w:after="0"/>
        <w:jc w:val="both"/>
        <w:rPr>
          <w:rFonts w:cs="Arial"/>
          <w:sz w:val="24"/>
          <w:szCs w:val="24"/>
        </w:rPr>
      </w:pPr>
      <w:r w:rsidRPr="00987E43">
        <w:rPr>
          <w:rFonts w:cs="Arial"/>
          <w:sz w:val="24"/>
          <w:szCs w:val="24"/>
        </w:rPr>
        <w:t>- Caberá à Contratada apurar “In Loco”</w:t>
      </w:r>
      <w:r w:rsidR="000B452A" w:rsidRPr="00987E43">
        <w:rPr>
          <w:rFonts w:cs="Arial"/>
          <w:sz w:val="24"/>
          <w:szCs w:val="24"/>
        </w:rPr>
        <w:t xml:space="preserve"> </w:t>
      </w:r>
      <w:r w:rsidRPr="00987E43">
        <w:rPr>
          <w:rFonts w:cs="Arial"/>
          <w:sz w:val="24"/>
          <w:szCs w:val="24"/>
        </w:rPr>
        <w:t>todas as alterações previs</w:t>
      </w:r>
      <w:r w:rsidR="000B452A" w:rsidRPr="00987E43">
        <w:rPr>
          <w:rFonts w:cs="Arial"/>
          <w:sz w:val="24"/>
          <w:szCs w:val="24"/>
        </w:rPr>
        <w:t>tas, projetos e especificações</w:t>
      </w:r>
      <w:r w:rsidRPr="00987E43">
        <w:rPr>
          <w:rFonts w:cs="Arial"/>
          <w:sz w:val="24"/>
          <w:szCs w:val="24"/>
        </w:rPr>
        <w:t>, de maneira a atendê-lo plenamente, devendo comunicar à fiscalização sobre divergências significativas;</w:t>
      </w:r>
    </w:p>
    <w:p w:rsidR="00B768DF" w:rsidRPr="00987E43" w:rsidRDefault="00B768DF" w:rsidP="00F04524">
      <w:pPr>
        <w:spacing w:after="0"/>
        <w:jc w:val="both"/>
        <w:rPr>
          <w:rFonts w:cs="Arial"/>
          <w:sz w:val="24"/>
          <w:szCs w:val="24"/>
        </w:rPr>
      </w:pPr>
      <w:r w:rsidRPr="00987E43">
        <w:rPr>
          <w:rFonts w:cs="Arial"/>
          <w:sz w:val="24"/>
          <w:szCs w:val="24"/>
        </w:rPr>
        <w:t xml:space="preserve">- Caberá </w:t>
      </w:r>
      <w:r w:rsidR="000B452A" w:rsidRPr="00987E43">
        <w:rPr>
          <w:rFonts w:cs="Arial"/>
          <w:sz w:val="24"/>
          <w:szCs w:val="24"/>
        </w:rPr>
        <w:t>à contratada</w:t>
      </w:r>
      <w:r w:rsidRPr="00987E43">
        <w:rPr>
          <w:rFonts w:cs="Arial"/>
          <w:sz w:val="24"/>
          <w:szCs w:val="24"/>
        </w:rPr>
        <w:t xml:space="preserve"> a observância e aplicação das Normas relativas à Segurança e Prevenção de Acidentes do Trabalho da mão-de-obra envolvida; </w:t>
      </w:r>
    </w:p>
    <w:p w:rsidR="00B768DF" w:rsidRPr="00987E43" w:rsidRDefault="00B768DF" w:rsidP="00F04524">
      <w:pPr>
        <w:spacing w:after="0"/>
        <w:jc w:val="both"/>
        <w:rPr>
          <w:rFonts w:cs="Arial"/>
          <w:sz w:val="24"/>
          <w:szCs w:val="24"/>
        </w:rPr>
      </w:pPr>
      <w:r w:rsidRPr="00987E43">
        <w:rPr>
          <w:rFonts w:cs="Arial"/>
          <w:sz w:val="24"/>
          <w:szCs w:val="24"/>
        </w:rPr>
        <w:t xml:space="preserve">- Não serão consideradas pela Contratante quaisquer reclamações da Contratada, com vistas à majoração de preços, reajuste e dilatação do prazo de execução da obra, decorrentes de falhas e omissões por inobservância na elaboração da planilha orçamentária básica da obra, após o processo licitatório; </w:t>
      </w:r>
    </w:p>
    <w:p w:rsidR="00B768DF" w:rsidRPr="00987E43" w:rsidRDefault="00B768DF" w:rsidP="00F04524">
      <w:pPr>
        <w:spacing w:after="0"/>
        <w:jc w:val="both"/>
        <w:rPr>
          <w:rFonts w:cs="Arial"/>
          <w:sz w:val="24"/>
          <w:szCs w:val="24"/>
        </w:rPr>
      </w:pPr>
      <w:r w:rsidRPr="00987E43">
        <w:rPr>
          <w:rFonts w:cs="Arial"/>
          <w:sz w:val="24"/>
          <w:szCs w:val="24"/>
        </w:rPr>
        <w:t>- Será de responsabilidade da contratada o recolhimento dos encargos soc</w:t>
      </w:r>
      <w:r w:rsidR="000B452A" w:rsidRPr="00987E43">
        <w:rPr>
          <w:rFonts w:cs="Arial"/>
          <w:sz w:val="24"/>
          <w:szCs w:val="24"/>
        </w:rPr>
        <w:t>iais que incidirem sobre a obra,</w:t>
      </w:r>
      <w:r w:rsidRPr="00987E43">
        <w:rPr>
          <w:rFonts w:cs="Arial"/>
          <w:sz w:val="24"/>
          <w:szCs w:val="24"/>
        </w:rPr>
        <w:t xml:space="preserve"> fornecer </w:t>
      </w:r>
      <w:r w:rsidR="000B452A" w:rsidRPr="00987E43">
        <w:rPr>
          <w:rFonts w:cs="Arial"/>
          <w:sz w:val="24"/>
          <w:szCs w:val="24"/>
        </w:rPr>
        <w:t>o Certificado de Matrícula e Alteração (</w:t>
      </w:r>
      <w:r w:rsidRPr="00987E43">
        <w:rPr>
          <w:rFonts w:cs="Arial"/>
          <w:sz w:val="24"/>
          <w:szCs w:val="24"/>
        </w:rPr>
        <w:t>CMA) do Instituto Nacional de Seguridade Social da referida obra, devendo o mesmo apresentar guia de recolhimento e CND.</w:t>
      </w:r>
    </w:p>
    <w:p w:rsidR="00B768DF" w:rsidRPr="00987E43" w:rsidRDefault="00B768DF" w:rsidP="00F04524">
      <w:pPr>
        <w:spacing w:after="0"/>
        <w:jc w:val="both"/>
        <w:rPr>
          <w:rFonts w:cs="Arial"/>
          <w:sz w:val="24"/>
          <w:szCs w:val="24"/>
        </w:rPr>
      </w:pPr>
      <w:r w:rsidRPr="00987E43">
        <w:rPr>
          <w:rFonts w:cs="Arial"/>
          <w:sz w:val="24"/>
          <w:szCs w:val="24"/>
        </w:rPr>
        <w:t>Antes do início da obra, deve ser aberto o diário de obra e permanecer n</w:t>
      </w:r>
      <w:r w:rsidR="000B452A" w:rsidRPr="00987E43">
        <w:rPr>
          <w:rFonts w:cs="Arial"/>
          <w:sz w:val="24"/>
          <w:szCs w:val="24"/>
        </w:rPr>
        <w:t xml:space="preserve">o local até conclusão da mesma. </w:t>
      </w:r>
      <w:r w:rsidRPr="00987E43">
        <w:rPr>
          <w:rFonts w:cs="Arial"/>
          <w:sz w:val="24"/>
          <w:szCs w:val="24"/>
        </w:rPr>
        <w:t xml:space="preserve">Todos os serviços extras deverão ser liberados pela Departamento de Planejamento da Prefeitura e deverão ser escritos no Diário de obra e validados pela Engenheiro Fiscal do Departamento de Engenharia e Obras ou do Departamento de Planejamento. </w:t>
      </w:r>
    </w:p>
    <w:p w:rsidR="00205C14" w:rsidRPr="00987E43" w:rsidRDefault="00205C14" w:rsidP="00F04524">
      <w:pPr>
        <w:spacing w:after="0"/>
        <w:jc w:val="both"/>
        <w:rPr>
          <w:rFonts w:cs="Arial"/>
          <w:sz w:val="24"/>
          <w:szCs w:val="24"/>
        </w:rPr>
      </w:pPr>
    </w:p>
    <w:p w:rsidR="00B768DF" w:rsidRPr="00987E43" w:rsidRDefault="000B452A" w:rsidP="00F04524">
      <w:pPr>
        <w:spacing w:after="0"/>
        <w:jc w:val="both"/>
        <w:rPr>
          <w:rFonts w:cs="Arial"/>
          <w:sz w:val="24"/>
          <w:szCs w:val="24"/>
        </w:rPr>
      </w:pPr>
      <w:r w:rsidRPr="00987E43">
        <w:rPr>
          <w:rFonts w:cs="Arial"/>
          <w:sz w:val="24"/>
          <w:szCs w:val="24"/>
        </w:rPr>
        <w:t>NORMAS</w:t>
      </w:r>
    </w:p>
    <w:p w:rsidR="00B768DF" w:rsidRPr="00987E43" w:rsidRDefault="00B768DF" w:rsidP="00F04524">
      <w:pPr>
        <w:spacing w:after="0"/>
        <w:jc w:val="both"/>
        <w:rPr>
          <w:rFonts w:cs="Arial"/>
          <w:sz w:val="24"/>
          <w:szCs w:val="24"/>
        </w:rPr>
      </w:pPr>
      <w:r w:rsidRPr="00987E43">
        <w:rPr>
          <w:rFonts w:cs="Arial"/>
          <w:sz w:val="24"/>
          <w:szCs w:val="24"/>
        </w:rPr>
        <w:t>Todos os materiais e sua aplicação ou instalação, devem obedecer ao prescrito pelas Normas da ABNT (Associação Brasileira de Normas Técnicas) aplicáveis. Na ausência desta poderão ser utilizadas normas internacionais consagradas pelo uso.</w:t>
      </w:r>
    </w:p>
    <w:p w:rsidR="00B768DF" w:rsidRPr="00987E43" w:rsidRDefault="00B768DF" w:rsidP="00F04524">
      <w:pPr>
        <w:spacing w:after="0"/>
        <w:jc w:val="both"/>
        <w:rPr>
          <w:rFonts w:cs="Arial"/>
          <w:sz w:val="24"/>
          <w:szCs w:val="24"/>
        </w:rPr>
      </w:pPr>
    </w:p>
    <w:p w:rsidR="00B768DF" w:rsidRPr="00987E43" w:rsidRDefault="000B452A" w:rsidP="00F04524">
      <w:pPr>
        <w:spacing w:after="0"/>
        <w:jc w:val="both"/>
        <w:rPr>
          <w:rFonts w:cs="Arial"/>
          <w:sz w:val="24"/>
          <w:szCs w:val="24"/>
        </w:rPr>
      </w:pPr>
      <w:r w:rsidRPr="00987E43">
        <w:rPr>
          <w:rFonts w:cs="Arial"/>
          <w:sz w:val="24"/>
          <w:szCs w:val="24"/>
        </w:rPr>
        <w:lastRenderedPageBreak/>
        <w:t>QUALIDADE DOS SERVIÇOS E MATERIAIS</w:t>
      </w:r>
    </w:p>
    <w:p w:rsidR="00B768DF" w:rsidRPr="00987E43" w:rsidRDefault="00B768DF" w:rsidP="00F04524">
      <w:pPr>
        <w:spacing w:after="0"/>
        <w:jc w:val="both"/>
        <w:rPr>
          <w:rFonts w:cs="Arial"/>
          <w:sz w:val="24"/>
          <w:szCs w:val="24"/>
        </w:rPr>
      </w:pPr>
      <w:r w:rsidRPr="00987E43">
        <w:rPr>
          <w:rFonts w:cs="Arial"/>
          <w:sz w:val="24"/>
          <w:szCs w:val="24"/>
        </w:rPr>
        <w:t>Os serviços executados deverão obedecer rigorosamente às boas técnicas adotadas usualmente na engenharia, em consonância com os critérios de aceitação e rejeição prescritos nas Normas Técnicas em vigor.</w:t>
      </w:r>
    </w:p>
    <w:p w:rsidR="00B768DF" w:rsidRPr="00987E43" w:rsidRDefault="00B768DF" w:rsidP="00F04524">
      <w:pPr>
        <w:spacing w:after="0"/>
        <w:jc w:val="both"/>
        <w:rPr>
          <w:rFonts w:cs="Arial"/>
          <w:sz w:val="24"/>
          <w:szCs w:val="24"/>
        </w:rPr>
      </w:pPr>
      <w:r w:rsidRPr="00987E43">
        <w:rPr>
          <w:rFonts w:cs="Arial"/>
          <w:sz w:val="24"/>
          <w:szCs w:val="24"/>
        </w:rPr>
        <w:t>A aplicação dos materiais será rigorosamente supervisionada pela fiscalização não sendo aceita aquele cuja qualidade seja inferior as especificadas.</w:t>
      </w:r>
      <w:r w:rsidR="000B452A" w:rsidRPr="00987E43">
        <w:rPr>
          <w:rFonts w:cs="Arial"/>
          <w:sz w:val="24"/>
          <w:szCs w:val="24"/>
        </w:rPr>
        <w:t xml:space="preserve"> </w:t>
      </w:r>
      <w:r w:rsidRPr="00987E43">
        <w:rPr>
          <w:rFonts w:cs="Arial"/>
          <w:sz w:val="24"/>
          <w:szCs w:val="24"/>
        </w:rPr>
        <w:tab/>
        <w:t xml:space="preserve">Em caso de </w:t>
      </w:r>
      <w:r w:rsidR="000B452A" w:rsidRPr="00987E43">
        <w:rPr>
          <w:rFonts w:cs="Arial"/>
          <w:sz w:val="24"/>
          <w:szCs w:val="24"/>
        </w:rPr>
        <w:t>dúvida</w:t>
      </w:r>
      <w:r w:rsidRPr="00987E43">
        <w:rPr>
          <w:rFonts w:cs="Arial"/>
          <w:sz w:val="24"/>
          <w:szCs w:val="24"/>
        </w:rPr>
        <w:t xml:space="preserve"> a fiscalização poderá exigir ensaios ou demais comprovações necessárias e a seu inteiro critério.</w:t>
      </w:r>
    </w:p>
    <w:p w:rsidR="00B768DF" w:rsidRPr="00987E43" w:rsidRDefault="00B768DF" w:rsidP="00F04524">
      <w:pPr>
        <w:spacing w:after="0"/>
        <w:jc w:val="both"/>
        <w:rPr>
          <w:rFonts w:cs="Arial"/>
          <w:sz w:val="24"/>
          <w:szCs w:val="24"/>
        </w:rPr>
      </w:pPr>
    </w:p>
    <w:p w:rsidR="00B768DF" w:rsidRPr="00987E43" w:rsidRDefault="000B452A" w:rsidP="00F04524">
      <w:pPr>
        <w:spacing w:after="0"/>
        <w:jc w:val="both"/>
        <w:rPr>
          <w:rFonts w:cs="Arial"/>
          <w:sz w:val="24"/>
          <w:szCs w:val="24"/>
        </w:rPr>
      </w:pPr>
      <w:r w:rsidRPr="00987E43">
        <w:rPr>
          <w:rFonts w:cs="Arial"/>
          <w:sz w:val="24"/>
          <w:szCs w:val="24"/>
        </w:rPr>
        <w:t>MATEIAIS E EQUIPAMENTOS</w:t>
      </w:r>
    </w:p>
    <w:p w:rsidR="00B768DF" w:rsidRPr="00987E43" w:rsidRDefault="00B768DF" w:rsidP="00F04524">
      <w:pPr>
        <w:spacing w:after="0"/>
        <w:jc w:val="both"/>
        <w:rPr>
          <w:rFonts w:cs="Arial"/>
          <w:sz w:val="24"/>
          <w:szCs w:val="24"/>
        </w:rPr>
      </w:pPr>
      <w:r w:rsidRPr="00987E43">
        <w:rPr>
          <w:rFonts w:cs="Arial"/>
          <w:sz w:val="24"/>
          <w:szCs w:val="24"/>
        </w:rPr>
        <w:t>Todos os materiais e equipamentos necessários para a execução dos trabalhos, bem como a vigilância do canteiro como um todo será de responsabilidade da Construtora vencedora.</w:t>
      </w:r>
    </w:p>
    <w:p w:rsidR="00B768DF" w:rsidRPr="00987E43" w:rsidRDefault="00B768DF" w:rsidP="00F04524">
      <w:pPr>
        <w:spacing w:after="0"/>
        <w:jc w:val="both"/>
        <w:rPr>
          <w:rFonts w:cs="Arial"/>
          <w:sz w:val="24"/>
          <w:szCs w:val="24"/>
        </w:rPr>
      </w:pPr>
      <w:r w:rsidRPr="00987E43">
        <w:rPr>
          <w:rFonts w:cs="Arial"/>
          <w:sz w:val="24"/>
          <w:szCs w:val="24"/>
        </w:rPr>
        <w:t>Os materiais serão estocados sob a responsabilidade da Construtora vencedora, bem como o transporte dos mesmos até o local da obra.</w:t>
      </w:r>
    </w:p>
    <w:p w:rsidR="00B768DF" w:rsidRPr="00987E43" w:rsidRDefault="00B768DF" w:rsidP="00F04524">
      <w:pPr>
        <w:spacing w:after="0"/>
        <w:jc w:val="both"/>
        <w:rPr>
          <w:rFonts w:cs="Arial"/>
          <w:sz w:val="24"/>
          <w:szCs w:val="24"/>
        </w:rPr>
      </w:pPr>
      <w:r w:rsidRPr="00987E43">
        <w:rPr>
          <w:rFonts w:cs="Arial"/>
          <w:sz w:val="24"/>
          <w:szCs w:val="24"/>
        </w:rPr>
        <w:t xml:space="preserve">A construtora deverá recolher ART – Anotação de Responsabilidade Técnica referente à responsabilidade técnica pela execução da obra, como também, de execução das instalações elétricas, devendo encaminhar cópia ao Setor de Licitações para arquivamento junto ao processo administrativo de licitação da obra. </w:t>
      </w:r>
    </w:p>
    <w:p w:rsidR="00B768DF" w:rsidRPr="00987E43" w:rsidRDefault="00B768DF" w:rsidP="00F04524">
      <w:pPr>
        <w:spacing w:after="0"/>
        <w:jc w:val="both"/>
        <w:rPr>
          <w:rFonts w:cs="Arial"/>
          <w:sz w:val="24"/>
          <w:szCs w:val="24"/>
        </w:rPr>
      </w:pPr>
      <w:r w:rsidRPr="00987E43">
        <w:rPr>
          <w:rFonts w:cs="Arial"/>
          <w:sz w:val="24"/>
          <w:szCs w:val="24"/>
        </w:rPr>
        <w:t xml:space="preserve">A construtora deverá colocar placa de execução na obra de acordo com as normas e exigências do CREA/SP a partir do </w:t>
      </w:r>
      <w:r w:rsidR="000B452A" w:rsidRPr="00987E43">
        <w:rPr>
          <w:rFonts w:cs="Arial"/>
          <w:sz w:val="24"/>
          <w:szCs w:val="24"/>
        </w:rPr>
        <w:t>início</w:t>
      </w:r>
      <w:r w:rsidRPr="00987E43">
        <w:rPr>
          <w:rFonts w:cs="Arial"/>
          <w:sz w:val="24"/>
          <w:szCs w:val="24"/>
        </w:rPr>
        <w:t xml:space="preserve"> da execução das obras.</w:t>
      </w:r>
    </w:p>
    <w:p w:rsidR="00BC5DA4" w:rsidRDefault="00B768DF" w:rsidP="00D54B65">
      <w:pPr>
        <w:spacing w:after="0"/>
        <w:jc w:val="right"/>
        <w:rPr>
          <w:rFonts w:cs="Arial"/>
          <w:sz w:val="24"/>
          <w:szCs w:val="24"/>
        </w:rPr>
      </w:pPr>
      <w:r w:rsidRPr="00987E43">
        <w:rPr>
          <w:rFonts w:cs="Arial"/>
          <w:sz w:val="24"/>
          <w:szCs w:val="24"/>
        </w:rPr>
        <w:t xml:space="preserve">     </w:t>
      </w:r>
    </w:p>
    <w:p w:rsidR="00B768DF" w:rsidRPr="00987E43" w:rsidRDefault="00B768DF" w:rsidP="00D54B65">
      <w:pPr>
        <w:spacing w:after="0"/>
        <w:jc w:val="right"/>
        <w:rPr>
          <w:rFonts w:cs="Arial"/>
          <w:sz w:val="24"/>
          <w:szCs w:val="24"/>
        </w:rPr>
      </w:pPr>
      <w:r w:rsidRPr="00987E43">
        <w:rPr>
          <w:rFonts w:cs="Arial"/>
          <w:sz w:val="24"/>
          <w:szCs w:val="24"/>
        </w:rPr>
        <w:t xml:space="preserve">  </w:t>
      </w:r>
      <w:r w:rsidR="000B452A" w:rsidRPr="00987E43">
        <w:rPr>
          <w:rFonts w:cs="Arial"/>
          <w:sz w:val="24"/>
          <w:szCs w:val="24"/>
        </w:rPr>
        <w:t>Bebedouro, 1</w:t>
      </w:r>
      <w:r w:rsidR="00BC5DA4">
        <w:rPr>
          <w:rFonts w:cs="Arial"/>
          <w:sz w:val="24"/>
          <w:szCs w:val="24"/>
        </w:rPr>
        <w:t>6</w:t>
      </w:r>
      <w:r w:rsidRPr="00987E43">
        <w:rPr>
          <w:rFonts w:cs="Arial"/>
          <w:sz w:val="24"/>
          <w:szCs w:val="24"/>
        </w:rPr>
        <w:t xml:space="preserve"> de </w:t>
      </w:r>
      <w:r w:rsidR="00D54B65">
        <w:rPr>
          <w:rFonts w:cs="Arial"/>
          <w:sz w:val="24"/>
          <w:szCs w:val="24"/>
        </w:rPr>
        <w:t>Agosto de 2017</w:t>
      </w:r>
    </w:p>
    <w:p w:rsidR="00BC5DA4" w:rsidRDefault="00B768DF" w:rsidP="00D54B65">
      <w:pPr>
        <w:spacing w:after="0"/>
        <w:jc w:val="both"/>
        <w:rPr>
          <w:rFonts w:cs="Arial"/>
          <w:sz w:val="24"/>
          <w:szCs w:val="24"/>
        </w:rPr>
      </w:pPr>
      <w:r w:rsidRPr="00D54B65">
        <w:rPr>
          <w:rFonts w:cs="Arial"/>
          <w:sz w:val="24"/>
          <w:szCs w:val="24"/>
        </w:rPr>
        <w:t xml:space="preserve">                     </w:t>
      </w:r>
    </w:p>
    <w:p w:rsidR="00BC5DA4" w:rsidRDefault="00BC5DA4" w:rsidP="00D54B65">
      <w:pPr>
        <w:spacing w:after="0"/>
        <w:jc w:val="both"/>
        <w:rPr>
          <w:rFonts w:cs="Arial"/>
          <w:sz w:val="24"/>
          <w:szCs w:val="24"/>
        </w:rPr>
      </w:pPr>
    </w:p>
    <w:p w:rsidR="00BC5DA4" w:rsidRDefault="00BC5DA4" w:rsidP="00D54B65">
      <w:pPr>
        <w:spacing w:after="0"/>
        <w:jc w:val="both"/>
        <w:rPr>
          <w:rFonts w:cs="Arial"/>
          <w:sz w:val="24"/>
          <w:szCs w:val="24"/>
        </w:rPr>
      </w:pPr>
      <w:bookmarkStart w:id="0" w:name="_GoBack"/>
      <w:bookmarkEnd w:id="0"/>
    </w:p>
    <w:p w:rsidR="008E453A" w:rsidRPr="00D54B65" w:rsidRDefault="005F5EC6" w:rsidP="00D54B65">
      <w:pPr>
        <w:spacing w:after="0"/>
        <w:jc w:val="both"/>
        <w:rPr>
          <w:rFonts w:cs="Arial"/>
          <w:sz w:val="24"/>
          <w:szCs w:val="24"/>
        </w:rPr>
      </w:pPr>
      <w:r>
        <w:rPr>
          <w:noProof/>
          <w:lang w:eastAsia="pt-BR"/>
        </w:rPr>
        <mc:AlternateContent>
          <mc:Choice Requires="wps">
            <w:drawing>
              <wp:anchor distT="45720" distB="45720" distL="114300" distR="114300" simplePos="0" relativeHeight="251661312" behindDoc="0" locked="0" layoutInCell="1" allowOverlap="1" wp14:anchorId="29E18F8C" wp14:editId="4D4CBC75">
                <wp:simplePos x="0" y="0"/>
                <wp:positionH relativeFrom="margin">
                  <wp:posOffset>3274431</wp:posOffset>
                </wp:positionH>
                <wp:positionV relativeFrom="paragraph">
                  <wp:posOffset>254000</wp:posOffset>
                </wp:positionV>
                <wp:extent cx="2233930" cy="539115"/>
                <wp:effectExtent l="0" t="0" r="13970" b="16510"/>
                <wp:wrapSquare wrapText="bothSides"/>
                <wp:docPr id="237" name="Caixa de texto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3930" cy="539115"/>
                        </a:xfrm>
                        <a:prstGeom prst="rect">
                          <a:avLst/>
                        </a:prstGeom>
                        <a:solidFill>
                          <a:srgbClr val="FFFFFF"/>
                        </a:solidFill>
                        <a:ln w="9525">
                          <a:solidFill>
                            <a:srgbClr val="FFFFFF"/>
                          </a:solidFill>
                          <a:miter lim="800000"/>
                          <a:headEnd/>
                          <a:tailEnd/>
                        </a:ln>
                      </wps:spPr>
                      <wps:txbx>
                        <w:txbxContent>
                          <w:p w:rsidR="005F5EC6" w:rsidRPr="00E54CA0" w:rsidRDefault="005F5EC6" w:rsidP="005F5EC6">
                            <w:pPr>
                              <w:spacing w:after="0" w:line="240" w:lineRule="auto"/>
                              <w:jc w:val="center"/>
                              <w:rPr>
                                <w:b/>
                              </w:rPr>
                            </w:pPr>
                            <w:r w:rsidRPr="00E54CA0">
                              <w:rPr>
                                <w:b/>
                              </w:rPr>
                              <w:t>HALANA BRESSAN DE OLIVEIRA</w:t>
                            </w:r>
                          </w:p>
                          <w:p w:rsidR="005F5EC6" w:rsidRPr="00972323" w:rsidRDefault="005F5EC6" w:rsidP="005F5EC6">
                            <w:pPr>
                              <w:spacing w:after="0" w:line="240" w:lineRule="auto"/>
                              <w:jc w:val="center"/>
                            </w:pPr>
                            <w:r>
                              <w:t>Assistente Técnica de Planejamento</w:t>
                            </w:r>
                          </w:p>
                          <w:p w:rsidR="005F5EC6" w:rsidRPr="00972323" w:rsidRDefault="005F5EC6" w:rsidP="005F5EC6">
                            <w:pPr>
                              <w:spacing w:after="0" w:line="240" w:lineRule="auto"/>
                              <w:jc w:val="center"/>
                            </w:pPr>
                            <w:r>
                              <w:t>RG 28.778.506-3</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29E18F8C" id="_x0000_t202" coordsize="21600,21600" o:spt="202" path="m,l,21600r21600,l21600,xe">
                <v:stroke joinstyle="miter"/>
                <v:path gradientshapeok="t" o:connecttype="rect"/>
              </v:shapetype>
              <v:shape id="Caixa de texto 237" o:spid="_x0000_s1026" type="#_x0000_t202" style="position:absolute;left:0;text-align:left;margin-left:257.85pt;margin-top:20pt;width:175.9pt;height:42.45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" strokecolor="white">
                <v:textbox style="mso-fit-shape-to-text:t">
                  <w:txbxContent>
                    <w:p w:rsidR="005F5EC6" w:rsidRPr="00E54CA0" w:rsidRDefault="005F5EC6" w:rsidP="005F5EC6">
                      <w:pPr>
                        <w:spacing w:after="0" w:line="240" w:lineRule="auto"/>
                        <w:jc w:val="center"/>
                        <w:rPr>
                          <w:b/>
                        </w:rPr>
                      </w:pPr>
                      <w:r w:rsidRPr="00E54CA0">
                        <w:rPr>
                          <w:b/>
                        </w:rPr>
                        <w:t>HALANA BRESSAN DE OLIVEIRA</w:t>
                      </w:r>
                    </w:p>
                    <w:p w:rsidR="005F5EC6" w:rsidRPr="00972323" w:rsidRDefault="005F5EC6" w:rsidP="005F5EC6">
                      <w:pPr>
                        <w:spacing w:after="0" w:line="240" w:lineRule="auto"/>
                        <w:jc w:val="center"/>
                      </w:pPr>
                      <w:r>
                        <w:t>Assistente Técnica de Planejamento</w:t>
                      </w:r>
                    </w:p>
                    <w:p w:rsidR="005F5EC6" w:rsidRPr="00972323" w:rsidRDefault="005F5EC6" w:rsidP="005F5EC6">
                      <w:pPr>
                        <w:spacing w:after="0" w:line="240" w:lineRule="auto"/>
                        <w:jc w:val="center"/>
                      </w:pPr>
                      <w:r>
                        <w:t>RG 28.778.506-3</w:t>
                      </w:r>
                    </w:p>
                  </w:txbxContent>
                </v:textbox>
                <w10:wrap type="square" anchorx="margin"/>
              </v:shape>
            </w:pict>
          </mc:Fallback>
        </mc:AlternateContent>
      </w:r>
      <w:r>
        <w:rPr>
          <w:noProof/>
          <w:lang w:eastAsia="pt-BR"/>
        </w:rPr>
        <mc:AlternateContent>
          <mc:Choice Requires="wps">
            <w:drawing>
              <wp:anchor distT="45720" distB="45720" distL="114300" distR="114300" simplePos="0" relativeHeight="251659264" behindDoc="0" locked="0" layoutInCell="1" allowOverlap="1" wp14:anchorId="6A70003E" wp14:editId="65C64B06">
                <wp:simplePos x="0" y="0"/>
                <wp:positionH relativeFrom="margin">
                  <wp:posOffset>74666</wp:posOffset>
                </wp:positionH>
                <wp:positionV relativeFrom="paragraph">
                  <wp:posOffset>252730</wp:posOffset>
                </wp:positionV>
                <wp:extent cx="2114550" cy="539115"/>
                <wp:effectExtent l="0" t="0" r="19050" b="16510"/>
                <wp:wrapSquare wrapText="bothSides"/>
                <wp:docPr id="231" name="Caixa de texto 2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4550" cy="539115"/>
                        </a:xfrm>
                        <a:prstGeom prst="rect">
                          <a:avLst/>
                        </a:prstGeom>
                        <a:solidFill>
                          <a:srgbClr val="FFFFFF"/>
                        </a:solidFill>
                        <a:ln w="9525">
                          <a:solidFill>
                            <a:srgbClr val="FFFFFF"/>
                          </a:solidFill>
                          <a:miter lim="800000"/>
                          <a:headEnd/>
                          <a:tailEnd/>
                        </a:ln>
                      </wps:spPr>
                      <wps:txbx>
                        <w:txbxContent>
                          <w:p w:rsidR="005F5EC6" w:rsidRPr="00071FC7" w:rsidRDefault="005F5EC6" w:rsidP="005F5EC6">
                            <w:pPr>
                              <w:spacing w:after="0" w:line="240" w:lineRule="auto"/>
                              <w:jc w:val="center"/>
                              <w:rPr>
                                <w:b/>
                              </w:rPr>
                            </w:pPr>
                            <w:r w:rsidRPr="00071FC7">
                              <w:rPr>
                                <w:b/>
                              </w:rPr>
                              <w:t>RODOLFO AUGUSTO RODRIGUES</w:t>
                            </w:r>
                          </w:p>
                          <w:p w:rsidR="005F5EC6" w:rsidRPr="00972323" w:rsidRDefault="005F5EC6" w:rsidP="005F5EC6">
                            <w:pPr>
                              <w:spacing w:after="0" w:line="240" w:lineRule="auto"/>
                              <w:jc w:val="center"/>
                            </w:pPr>
                            <w:r w:rsidRPr="00972323">
                              <w:t>Secretário Municipal de Educação</w:t>
                            </w:r>
                          </w:p>
                          <w:p w:rsidR="005F5EC6" w:rsidRPr="00972323" w:rsidRDefault="005F5EC6" w:rsidP="005F5EC6">
                            <w:pPr>
                              <w:spacing w:after="0" w:line="240" w:lineRule="auto"/>
                              <w:jc w:val="center"/>
                            </w:pPr>
                            <w:r w:rsidRPr="00972323">
                              <w:t>RG 26.789.767-4</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A70003E" id="Caixa de texto 231" o:spid="_x0000_s1027" type="#_x0000_t202" style="position:absolute;left:0;text-align:left;margin-left:5.9pt;margin-top:19.9pt;width:166.5pt;height:42.45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" strokecolor="white">
                <v:textbox style="mso-fit-shape-to-text:t">
                  <w:txbxContent>
                    <w:p w:rsidR="005F5EC6" w:rsidRPr="00071FC7" w:rsidRDefault="005F5EC6" w:rsidP="005F5EC6">
                      <w:pPr>
                        <w:spacing w:after="0" w:line="240" w:lineRule="auto"/>
                        <w:jc w:val="center"/>
                        <w:rPr>
                          <w:b/>
                        </w:rPr>
                      </w:pPr>
                      <w:r w:rsidRPr="00071FC7">
                        <w:rPr>
                          <w:b/>
                        </w:rPr>
                        <w:t>RODOLFO AUGUSTO RODRIGUES</w:t>
                      </w:r>
                    </w:p>
                    <w:p w:rsidR="005F5EC6" w:rsidRPr="00972323" w:rsidRDefault="005F5EC6" w:rsidP="005F5EC6">
                      <w:pPr>
                        <w:spacing w:after="0" w:line="240" w:lineRule="auto"/>
                        <w:jc w:val="center"/>
                      </w:pPr>
                      <w:r w:rsidRPr="00972323">
                        <w:t>Secretário Municipal de Educação</w:t>
                      </w:r>
                    </w:p>
                    <w:p w:rsidR="005F5EC6" w:rsidRPr="00972323" w:rsidRDefault="005F5EC6" w:rsidP="005F5EC6">
                      <w:pPr>
                        <w:spacing w:after="0" w:line="240" w:lineRule="auto"/>
                        <w:jc w:val="center"/>
                      </w:pPr>
                      <w:r w:rsidRPr="00972323">
                        <w:t>RG 26.789.767-4</w:t>
                      </w:r>
                    </w:p>
                  </w:txbxContent>
                </v:textbox>
                <w10:wrap type="square" anchorx="margin"/>
              </v:shape>
            </w:pict>
          </mc:Fallback>
        </mc:AlternateContent>
      </w:r>
    </w:p>
    <w:sectPr w:rsidR="008E453A" w:rsidRPr="00D54B65" w:rsidSect="00E51BD8">
      <w:head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4C54" w:rsidRDefault="00724C54" w:rsidP="00B768DF">
      <w:pPr>
        <w:spacing w:after="0" w:line="240" w:lineRule="auto"/>
      </w:pPr>
      <w:r>
        <w:separator/>
      </w:r>
    </w:p>
  </w:endnote>
  <w:endnote w:type="continuationSeparator" w:id="0">
    <w:p w:rsidR="00724C54" w:rsidRDefault="00724C54" w:rsidP="00B768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4C54" w:rsidRDefault="00724C54" w:rsidP="00B768DF">
      <w:pPr>
        <w:spacing w:after="0" w:line="240" w:lineRule="auto"/>
      </w:pPr>
      <w:r>
        <w:separator/>
      </w:r>
    </w:p>
  </w:footnote>
  <w:footnote w:type="continuationSeparator" w:id="0">
    <w:p w:rsidR="00724C54" w:rsidRDefault="00724C54" w:rsidP="00B768D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68DF" w:rsidRDefault="00E51BD8">
    <w:pPr>
      <w:pStyle w:val="Cabealho"/>
    </w:pPr>
    <w:r>
      <w:rPr>
        <w:noProof/>
        <w:lang w:eastAsia="pt-BR"/>
      </w:rPr>
      <w:drawing>
        <wp:anchor distT="0" distB="0" distL="114300" distR="114300" simplePos="0" relativeHeight="251658240" behindDoc="0" locked="0" layoutInCell="1" allowOverlap="1">
          <wp:simplePos x="0" y="0"/>
          <wp:positionH relativeFrom="column">
            <wp:posOffset>-3810</wp:posOffset>
          </wp:positionH>
          <wp:positionV relativeFrom="paragraph">
            <wp:posOffset>-134356</wp:posOffset>
          </wp:positionV>
          <wp:extent cx="5287645" cy="1126490"/>
          <wp:effectExtent l="0" t="0" r="8255" b="0"/>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pref per eleit.jpg"/>
                  <pic:cNvPicPr/>
                </pic:nvPicPr>
                <pic:blipFill>
                  <a:blip r:embed="rId1">
                    <a:extLst>
                      <a:ext uri="{28A0092B-C50C-407E-A947-70E740481C1C}">
                        <a14:useLocalDpi xmlns:a14="http://schemas.microsoft.com/office/drawing/2010/main" val="0"/>
                      </a:ext>
                    </a:extLst>
                  </a:blip>
                  <a:stretch>
                    <a:fillRect/>
                  </a:stretch>
                </pic:blipFill>
                <pic:spPr>
                  <a:xfrm>
                    <a:off x="0" y="0"/>
                    <a:ext cx="5287645" cy="1126490"/>
                  </a:xfrm>
                  <a:prstGeom prst="rect">
                    <a:avLst/>
                  </a:prstGeom>
                </pic:spPr>
              </pic:pic>
            </a:graphicData>
          </a:graphic>
          <wp14:sizeRelH relativeFrom="page">
            <wp14:pctWidth>0</wp14:pctWidth>
          </wp14:sizeRelH>
          <wp14:sizeRelV relativeFrom="page">
            <wp14:pctHeight>0</wp14:pctHeight>
          </wp14:sizeRelV>
        </wp:anchor>
      </w:drawing>
    </w:r>
  </w:p>
  <w:p w:rsidR="00A6080E" w:rsidRPr="00987E43" w:rsidRDefault="00A6080E" w:rsidP="00A6080E">
    <w:pPr>
      <w:pStyle w:val="Ttulo"/>
      <w:spacing w:line="276" w:lineRule="auto"/>
      <w:rPr>
        <w:rFonts w:asciiTheme="majorHAnsi" w:hAnsiTheme="majorHAnsi" w:cs="Arial"/>
        <w:szCs w:val="24"/>
        <w:u w:val="none"/>
      </w:rPr>
    </w:pPr>
    <w:r w:rsidRPr="00987E43">
      <w:rPr>
        <w:rFonts w:asciiTheme="majorHAnsi" w:hAnsiTheme="majorHAnsi" w:cs="Arial"/>
        <w:szCs w:val="24"/>
        <w:u w:val="none"/>
      </w:rPr>
      <w:t>MEMORIAL DESCRITIVO</w:t>
    </w:r>
  </w:p>
  <w:p w:rsidR="00A6080E" w:rsidRPr="005F5EC6" w:rsidRDefault="00A6080E" w:rsidP="00A6080E">
    <w:pPr>
      <w:pStyle w:val="Ttulo"/>
      <w:rPr>
        <w:rFonts w:asciiTheme="majorHAnsi" w:hAnsiTheme="majorHAnsi" w:cs="Arial"/>
        <w:b w:val="0"/>
        <w:sz w:val="22"/>
        <w:szCs w:val="22"/>
        <w:u w:val="none"/>
      </w:rPr>
    </w:pPr>
    <w:r w:rsidRPr="005F5EC6">
      <w:rPr>
        <w:rFonts w:asciiTheme="majorHAnsi" w:hAnsiTheme="majorHAnsi" w:cs="Arial"/>
        <w:b w:val="0"/>
        <w:sz w:val="22"/>
        <w:szCs w:val="22"/>
        <w:u w:val="none"/>
      </w:rPr>
      <w:t>Obra: REFORMA, ADEQUAÇÃO DE PRÉDIO ESCOLAR E EXECUÇÃO DE RAMPA</w:t>
    </w:r>
  </w:p>
  <w:p w:rsidR="00A6080E" w:rsidRPr="005F5EC6" w:rsidRDefault="00A6080E" w:rsidP="00A6080E">
    <w:pPr>
      <w:spacing w:after="0" w:line="240" w:lineRule="auto"/>
      <w:jc w:val="center"/>
      <w:rPr>
        <w:rFonts w:asciiTheme="majorHAnsi" w:eastAsia="Times New Roman" w:hAnsiTheme="majorHAnsi" w:cs="Arial"/>
        <w:bCs/>
        <w:lang w:eastAsia="pt-BR"/>
      </w:rPr>
    </w:pPr>
    <w:r w:rsidRPr="005F5EC6">
      <w:rPr>
        <w:rFonts w:asciiTheme="majorHAnsi" w:eastAsia="Times New Roman" w:hAnsiTheme="majorHAnsi" w:cs="Arial"/>
        <w:bCs/>
        <w:lang w:eastAsia="pt-BR"/>
      </w:rPr>
      <w:t>LOCAL: EMEB JOÃO PEREIRA PINHO</w:t>
    </w:r>
  </w:p>
  <w:p w:rsidR="00A6080E" w:rsidRPr="005F5EC6" w:rsidRDefault="00A6080E" w:rsidP="00A6080E">
    <w:pPr>
      <w:spacing w:after="0" w:line="240" w:lineRule="auto"/>
      <w:jc w:val="center"/>
      <w:rPr>
        <w:rFonts w:asciiTheme="majorHAnsi" w:eastAsia="Times New Roman" w:hAnsiTheme="majorHAnsi" w:cs="Arial"/>
        <w:bCs/>
        <w:lang w:eastAsia="pt-BR"/>
      </w:rPr>
    </w:pPr>
    <w:r w:rsidRPr="005F5EC6">
      <w:rPr>
        <w:rFonts w:asciiTheme="majorHAnsi" w:eastAsia="Times New Roman" w:hAnsiTheme="majorHAnsi" w:cs="Arial"/>
        <w:bCs/>
        <w:lang w:eastAsia="pt-BR"/>
      </w:rPr>
      <w:t>R. LAMARTINE GODOY Nº 141 - JD. TROPICAL - BEBEDOURO - SP</w:t>
    </w:r>
  </w:p>
  <w:p w:rsidR="00A6080E" w:rsidRDefault="00A6080E">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E68"/>
    <w:rsid w:val="000039D0"/>
    <w:rsid w:val="00015438"/>
    <w:rsid w:val="00016959"/>
    <w:rsid w:val="000274A6"/>
    <w:rsid w:val="000519EB"/>
    <w:rsid w:val="00067C76"/>
    <w:rsid w:val="00076A57"/>
    <w:rsid w:val="000B452A"/>
    <w:rsid w:val="001130FC"/>
    <w:rsid w:val="00115315"/>
    <w:rsid w:val="0012690E"/>
    <w:rsid w:val="00154B69"/>
    <w:rsid w:val="00155DC7"/>
    <w:rsid w:val="00157DA0"/>
    <w:rsid w:val="00164F36"/>
    <w:rsid w:val="001726F1"/>
    <w:rsid w:val="001760BD"/>
    <w:rsid w:val="001A451C"/>
    <w:rsid w:val="001F4A46"/>
    <w:rsid w:val="00205C14"/>
    <w:rsid w:val="00234F67"/>
    <w:rsid w:val="00260978"/>
    <w:rsid w:val="00293CA6"/>
    <w:rsid w:val="002C0B5E"/>
    <w:rsid w:val="002F2C16"/>
    <w:rsid w:val="00300D5B"/>
    <w:rsid w:val="003131C8"/>
    <w:rsid w:val="00347E23"/>
    <w:rsid w:val="00430CE9"/>
    <w:rsid w:val="00437280"/>
    <w:rsid w:val="004428DA"/>
    <w:rsid w:val="004567FC"/>
    <w:rsid w:val="0049535A"/>
    <w:rsid w:val="004D0748"/>
    <w:rsid w:val="004E0BA5"/>
    <w:rsid w:val="004E44F9"/>
    <w:rsid w:val="00526751"/>
    <w:rsid w:val="005730E4"/>
    <w:rsid w:val="005C7EA2"/>
    <w:rsid w:val="005D04CD"/>
    <w:rsid w:val="005D2B1B"/>
    <w:rsid w:val="005F5EC6"/>
    <w:rsid w:val="0060490D"/>
    <w:rsid w:val="00615500"/>
    <w:rsid w:val="006243D6"/>
    <w:rsid w:val="00632E03"/>
    <w:rsid w:val="00653836"/>
    <w:rsid w:val="00654FAB"/>
    <w:rsid w:val="00663C50"/>
    <w:rsid w:val="00671258"/>
    <w:rsid w:val="0067779C"/>
    <w:rsid w:val="006A543D"/>
    <w:rsid w:val="006B67F9"/>
    <w:rsid w:val="00706D72"/>
    <w:rsid w:val="00711D11"/>
    <w:rsid w:val="00724C54"/>
    <w:rsid w:val="007934F9"/>
    <w:rsid w:val="007939A0"/>
    <w:rsid w:val="007967D7"/>
    <w:rsid w:val="007F2ECA"/>
    <w:rsid w:val="008354E6"/>
    <w:rsid w:val="0083563E"/>
    <w:rsid w:val="00896E68"/>
    <w:rsid w:val="008B2A4B"/>
    <w:rsid w:val="008B3860"/>
    <w:rsid w:val="008C1AB9"/>
    <w:rsid w:val="008E453A"/>
    <w:rsid w:val="008F1293"/>
    <w:rsid w:val="00907C12"/>
    <w:rsid w:val="009272A7"/>
    <w:rsid w:val="0094604C"/>
    <w:rsid w:val="00955AA6"/>
    <w:rsid w:val="00974A48"/>
    <w:rsid w:val="00987E43"/>
    <w:rsid w:val="009953F2"/>
    <w:rsid w:val="009B37AE"/>
    <w:rsid w:val="009C2610"/>
    <w:rsid w:val="009E2A18"/>
    <w:rsid w:val="009F1206"/>
    <w:rsid w:val="00A00E37"/>
    <w:rsid w:val="00A51991"/>
    <w:rsid w:val="00A6080E"/>
    <w:rsid w:val="00A61174"/>
    <w:rsid w:val="00A61CBE"/>
    <w:rsid w:val="00AA0D44"/>
    <w:rsid w:val="00AD253F"/>
    <w:rsid w:val="00AD67FB"/>
    <w:rsid w:val="00AE0667"/>
    <w:rsid w:val="00AE1F7B"/>
    <w:rsid w:val="00B11EA5"/>
    <w:rsid w:val="00B55CF4"/>
    <w:rsid w:val="00B768DF"/>
    <w:rsid w:val="00B84F30"/>
    <w:rsid w:val="00BB37E3"/>
    <w:rsid w:val="00BB4186"/>
    <w:rsid w:val="00BC5DA4"/>
    <w:rsid w:val="00BD0D2C"/>
    <w:rsid w:val="00C313FE"/>
    <w:rsid w:val="00C6212E"/>
    <w:rsid w:val="00C8485B"/>
    <w:rsid w:val="00CB149D"/>
    <w:rsid w:val="00CD2A47"/>
    <w:rsid w:val="00CD3D5D"/>
    <w:rsid w:val="00CD4BBF"/>
    <w:rsid w:val="00D47E2E"/>
    <w:rsid w:val="00D54B65"/>
    <w:rsid w:val="00D7694B"/>
    <w:rsid w:val="00D76B80"/>
    <w:rsid w:val="00D955EC"/>
    <w:rsid w:val="00DA7A7F"/>
    <w:rsid w:val="00DF0898"/>
    <w:rsid w:val="00DF6808"/>
    <w:rsid w:val="00E36DC9"/>
    <w:rsid w:val="00E4253F"/>
    <w:rsid w:val="00E51BD8"/>
    <w:rsid w:val="00E679AC"/>
    <w:rsid w:val="00E95F0D"/>
    <w:rsid w:val="00EA5E98"/>
    <w:rsid w:val="00ED3C2A"/>
    <w:rsid w:val="00F04524"/>
    <w:rsid w:val="00F4284D"/>
    <w:rsid w:val="00F54A92"/>
    <w:rsid w:val="00FA6718"/>
    <w:rsid w:val="00FB7D42"/>
    <w:rsid w:val="00FE5065"/>
    <w:rsid w:val="00FF44E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623C7C2-F718-443F-A295-422E01E3C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3">
    <w:name w:val="heading 3"/>
    <w:basedOn w:val="Normal"/>
    <w:next w:val="Normal"/>
    <w:link w:val="Ttulo3Char"/>
    <w:qFormat/>
    <w:rsid w:val="00B768DF"/>
    <w:pPr>
      <w:keepNext/>
      <w:suppressAutoHyphens/>
      <w:spacing w:after="0" w:line="240" w:lineRule="auto"/>
      <w:jc w:val="both"/>
      <w:outlineLvl w:val="2"/>
    </w:pPr>
    <w:rPr>
      <w:rFonts w:ascii="Times New Roman" w:eastAsia="Times New Roman" w:hAnsi="Times New Roman" w:cs="Times New Roman"/>
      <w:i/>
      <w:sz w:val="26"/>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DA7A7F"/>
    <w:pPr>
      <w:ind w:left="720"/>
      <w:contextualSpacing/>
    </w:pPr>
  </w:style>
  <w:style w:type="paragraph" w:styleId="Ttulo">
    <w:name w:val="Title"/>
    <w:basedOn w:val="Normal"/>
    <w:next w:val="Subttulo"/>
    <w:link w:val="TtuloChar"/>
    <w:qFormat/>
    <w:rsid w:val="00B768DF"/>
    <w:pPr>
      <w:suppressAutoHyphens/>
      <w:spacing w:after="0" w:line="240" w:lineRule="auto"/>
      <w:jc w:val="center"/>
    </w:pPr>
    <w:rPr>
      <w:rFonts w:ascii="Arial" w:eastAsia="Times New Roman" w:hAnsi="Arial" w:cs="Times New Roman"/>
      <w:b/>
      <w:caps/>
      <w:sz w:val="24"/>
      <w:szCs w:val="20"/>
      <w:u w:val="single"/>
      <w:lang w:eastAsia="ar-SA"/>
    </w:rPr>
  </w:style>
  <w:style w:type="character" w:customStyle="1" w:styleId="TtuloChar">
    <w:name w:val="Título Char"/>
    <w:basedOn w:val="Fontepargpadro"/>
    <w:link w:val="Ttulo"/>
    <w:rsid w:val="00B768DF"/>
    <w:rPr>
      <w:rFonts w:ascii="Arial" w:eastAsia="Times New Roman" w:hAnsi="Arial" w:cs="Times New Roman"/>
      <w:b/>
      <w:caps/>
      <w:sz w:val="24"/>
      <w:szCs w:val="20"/>
      <w:u w:val="single"/>
      <w:lang w:eastAsia="ar-SA"/>
    </w:rPr>
  </w:style>
  <w:style w:type="paragraph" w:styleId="Subttulo">
    <w:name w:val="Subtitle"/>
    <w:basedOn w:val="Normal"/>
    <w:next w:val="Normal"/>
    <w:link w:val="SubttuloChar"/>
    <w:uiPriority w:val="11"/>
    <w:qFormat/>
    <w:rsid w:val="00B768DF"/>
    <w:pPr>
      <w:numPr>
        <w:ilvl w:val="1"/>
      </w:numPr>
      <w:spacing w:after="160"/>
    </w:pPr>
    <w:rPr>
      <w:rFonts w:eastAsiaTheme="minorEastAsia"/>
      <w:color w:val="5A5A5A" w:themeColor="text1" w:themeTint="A5"/>
      <w:spacing w:val="15"/>
    </w:rPr>
  </w:style>
  <w:style w:type="character" w:customStyle="1" w:styleId="SubttuloChar">
    <w:name w:val="Subtítulo Char"/>
    <w:basedOn w:val="Fontepargpadro"/>
    <w:link w:val="Subttulo"/>
    <w:uiPriority w:val="11"/>
    <w:rsid w:val="00B768DF"/>
    <w:rPr>
      <w:rFonts w:eastAsiaTheme="minorEastAsia"/>
      <w:color w:val="5A5A5A" w:themeColor="text1" w:themeTint="A5"/>
      <w:spacing w:val="15"/>
    </w:rPr>
  </w:style>
  <w:style w:type="paragraph" w:styleId="Cabealho">
    <w:name w:val="header"/>
    <w:basedOn w:val="Normal"/>
    <w:link w:val="CabealhoChar"/>
    <w:uiPriority w:val="99"/>
    <w:unhideWhenUsed/>
    <w:rsid w:val="00B768D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768DF"/>
  </w:style>
  <w:style w:type="paragraph" w:styleId="Rodap">
    <w:name w:val="footer"/>
    <w:basedOn w:val="Normal"/>
    <w:link w:val="RodapChar"/>
    <w:uiPriority w:val="99"/>
    <w:unhideWhenUsed/>
    <w:rsid w:val="00B768DF"/>
    <w:pPr>
      <w:tabs>
        <w:tab w:val="center" w:pos="4252"/>
        <w:tab w:val="right" w:pos="8504"/>
      </w:tabs>
      <w:spacing w:after="0" w:line="240" w:lineRule="auto"/>
    </w:pPr>
  </w:style>
  <w:style w:type="character" w:customStyle="1" w:styleId="RodapChar">
    <w:name w:val="Rodapé Char"/>
    <w:basedOn w:val="Fontepargpadro"/>
    <w:link w:val="Rodap"/>
    <w:uiPriority w:val="99"/>
    <w:rsid w:val="00B768DF"/>
  </w:style>
  <w:style w:type="character" w:customStyle="1" w:styleId="Ttulo3Char">
    <w:name w:val="Título 3 Char"/>
    <w:basedOn w:val="Fontepargpadro"/>
    <w:link w:val="Ttulo3"/>
    <w:rsid w:val="00B768DF"/>
    <w:rPr>
      <w:rFonts w:ascii="Times New Roman" w:eastAsia="Times New Roman" w:hAnsi="Times New Roman" w:cs="Times New Roman"/>
      <w:i/>
      <w:sz w:val="26"/>
      <w:szCs w:val="20"/>
      <w:lang w:eastAsia="ar-SA"/>
    </w:rPr>
  </w:style>
  <w:style w:type="paragraph" w:styleId="Corpodetexto">
    <w:name w:val="Body Text"/>
    <w:basedOn w:val="Normal"/>
    <w:link w:val="CorpodetextoChar"/>
    <w:rsid w:val="00B768DF"/>
    <w:pPr>
      <w:suppressAutoHyphens/>
      <w:spacing w:after="120" w:line="240" w:lineRule="auto"/>
    </w:pPr>
    <w:rPr>
      <w:rFonts w:ascii="Times New Roman" w:eastAsia="Times New Roman" w:hAnsi="Times New Roman" w:cs="Times New Roman"/>
      <w:sz w:val="24"/>
      <w:szCs w:val="24"/>
      <w:lang w:eastAsia="ar-SA"/>
    </w:rPr>
  </w:style>
  <w:style w:type="character" w:customStyle="1" w:styleId="CorpodetextoChar">
    <w:name w:val="Corpo de texto Char"/>
    <w:basedOn w:val="Fontepargpadro"/>
    <w:link w:val="Corpodetexto"/>
    <w:rsid w:val="00B768DF"/>
    <w:rPr>
      <w:rFonts w:ascii="Times New Roman" w:eastAsia="Times New Roman" w:hAnsi="Times New Roman" w:cs="Times New Roman"/>
      <w:sz w:val="24"/>
      <w:szCs w:val="24"/>
      <w:lang w:eastAsia="ar-SA"/>
    </w:rPr>
  </w:style>
  <w:style w:type="paragraph" w:styleId="Textodebalo">
    <w:name w:val="Balloon Text"/>
    <w:basedOn w:val="Normal"/>
    <w:link w:val="TextodebaloChar"/>
    <w:uiPriority w:val="99"/>
    <w:semiHidden/>
    <w:unhideWhenUsed/>
    <w:rsid w:val="00BC5DA4"/>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C5D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107">
      <w:bodyDiv w:val="1"/>
      <w:marLeft w:val="0"/>
      <w:marRight w:val="0"/>
      <w:marTop w:val="0"/>
      <w:marBottom w:val="0"/>
      <w:divBdr>
        <w:top w:val="none" w:sz="0" w:space="0" w:color="auto"/>
        <w:left w:val="none" w:sz="0" w:space="0" w:color="auto"/>
        <w:bottom w:val="none" w:sz="0" w:space="0" w:color="auto"/>
        <w:right w:val="none" w:sz="0" w:space="0" w:color="auto"/>
      </w:divBdr>
    </w:div>
    <w:div w:id="243880870">
      <w:bodyDiv w:val="1"/>
      <w:marLeft w:val="0"/>
      <w:marRight w:val="0"/>
      <w:marTop w:val="0"/>
      <w:marBottom w:val="0"/>
      <w:divBdr>
        <w:top w:val="none" w:sz="0" w:space="0" w:color="auto"/>
        <w:left w:val="none" w:sz="0" w:space="0" w:color="auto"/>
        <w:bottom w:val="none" w:sz="0" w:space="0" w:color="auto"/>
        <w:right w:val="none" w:sz="0" w:space="0" w:color="auto"/>
      </w:divBdr>
    </w:div>
    <w:div w:id="458186504">
      <w:bodyDiv w:val="1"/>
      <w:marLeft w:val="0"/>
      <w:marRight w:val="0"/>
      <w:marTop w:val="0"/>
      <w:marBottom w:val="0"/>
      <w:divBdr>
        <w:top w:val="none" w:sz="0" w:space="0" w:color="auto"/>
        <w:left w:val="none" w:sz="0" w:space="0" w:color="auto"/>
        <w:bottom w:val="none" w:sz="0" w:space="0" w:color="auto"/>
        <w:right w:val="none" w:sz="0" w:space="0" w:color="auto"/>
      </w:divBdr>
    </w:div>
    <w:div w:id="1169905927">
      <w:bodyDiv w:val="1"/>
      <w:marLeft w:val="0"/>
      <w:marRight w:val="0"/>
      <w:marTop w:val="0"/>
      <w:marBottom w:val="0"/>
      <w:divBdr>
        <w:top w:val="none" w:sz="0" w:space="0" w:color="auto"/>
        <w:left w:val="none" w:sz="0" w:space="0" w:color="auto"/>
        <w:bottom w:val="none" w:sz="0" w:space="0" w:color="auto"/>
        <w:right w:val="none" w:sz="0" w:space="0" w:color="auto"/>
      </w:divBdr>
    </w:div>
    <w:div w:id="1965187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image" Target="media/image6.jp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7.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3B0A5-37DB-437C-9D05-F49FADE56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1136</TotalTime>
  <Pages>13</Pages>
  <Words>3773</Words>
  <Characters>20378</Characters>
  <Application>Microsoft Office Word</Application>
  <DocSecurity>0</DocSecurity>
  <Lines>169</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Raphael Leal Sanches</dc:creator>
  <cp:keywords/>
  <dc:description/>
  <cp:lastModifiedBy>Halana Bressan de Oliveira</cp:lastModifiedBy>
  <cp:revision>76</cp:revision>
  <cp:lastPrinted>2017-08-16T14:52:00Z</cp:lastPrinted>
  <dcterms:created xsi:type="dcterms:W3CDTF">2017-08-08T18:07:00Z</dcterms:created>
  <dcterms:modified xsi:type="dcterms:W3CDTF">2017-08-16T14:52:00Z</dcterms:modified>
</cp:coreProperties>
</file>